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4317" w:val="left" w:leader="none"/>
          <w:tab w:pos="6876" w:val="left" w:leader="none"/>
        </w:tabs>
        <w:spacing w:line="240" w:lineRule="auto"/>
        <w:ind w:left="1563" w:right="0" w:firstLine="0"/>
        <w:rPr>
          <w:rFonts w:ascii="Times New Roman"/>
          <w:sz w:val="20"/>
        </w:rPr>
      </w:pPr>
      <w:r>
        <w:rPr>
          <w:rFonts w:ascii="Times New Roman"/>
          <w:position w:val="3"/>
          <w:sz w:val="20"/>
        </w:rPr>
        <w:drawing>
          <wp:inline distT="0" distB="0" distL="0" distR="0">
            <wp:extent cx="1415974" cy="48606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974" cy="4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20"/>
        </w:rPr>
      </w:r>
      <w:r>
        <w:rPr>
          <w:rFonts w:ascii="Times New Roman"/>
          <w:position w:val="3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1180937" cy="503586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937" cy="5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"/>
          <w:sz w:val="20"/>
        </w:rPr>
        <w:drawing>
          <wp:inline distT="0" distB="0" distL="0" distR="0">
            <wp:extent cx="2018561" cy="50006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561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</w:r>
    </w:p>
    <w:p>
      <w:pPr>
        <w:pStyle w:val="BodyText"/>
        <w:spacing w:before="139"/>
        <w:ind w:left="1575"/>
        <w:rPr>
          <w:rFonts w:ascii="Times New Roman" w:hAnsi="Times New Roman"/>
        </w:rPr>
      </w:pPr>
      <w:r>
        <w:rPr>
          <w:rFonts w:ascii="Times New Roman" w:hAnsi="Times New Roman"/>
          <w:w w:val="110"/>
        </w:rPr>
        <w:t>Servicio</w:t>
      </w:r>
      <w:r>
        <w:rPr>
          <w:rFonts w:ascii="Times New Roman" w:hAnsi="Times New Roman"/>
          <w:spacing w:val="2"/>
          <w:w w:val="110"/>
        </w:rPr>
        <w:t> </w:t>
      </w:r>
      <w:r>
        <w:rPr>
          <w:rFonts w:ascii="Times New Roman" w:hAnsi="Times New Roman"/>
          <w:w w:val="110"/>
        </w:rPr>
        <w:t>de</w:t>
      </w:r>
      <w:r>
        <w:rPr>
          <w:rFonts w:ascii="Times New Roman" w:hAnsi="Times New Roman"/>
          <w:spacing w:val="2"/>
          <w:w w:val="110"/>
        </w:rPr>
        <w:t> </w:t>
      </w:r>
      <w:r>
        <w:rPr>
          <w:rFonts w:ascii="Times New Roman" w:hAnsi="Times New Roman"/>
          <w:w w:val="110"/>
        </w:rPr>
        <w:t>Formación</w:t>
      </w:r>
      <w:r>
        <w:rPr>
          <w:rFonts w:ascii="Times New Roman" w:hAnsi="Times New Roman"/>
          <w:spacing w:val="4"/>
          <w:w w:val="110"/>
        </w:rPr>
        <w:t> </w:t>
      </w:r>
      <w:r>
        <w:rPr>
          <w:rFonts w:ascii="Times New Roman" w:hAnsi="Times New Roman"/>
          <w:w w:val="110"/>
        </w:rPr>
        <w:t>I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0"/>
        </w:rPr>
      </w:pPr>
    </w:p>
    <w:p>
      <w:pPr>
        <w:pStyle w:val="BodyText"/>
        <w:spacing w:line="256" w:lineRule="auto"/>
        <w:ind w:left="2330" w:right="997"/>
        <w:jc w:val="both"/>
      </w:pPr>
      <w:r>
        <w:rPr>
          <w:w w:val="105"/>
        </w:rPr>
        <w:t>RESOLUCIÓN DE LA DIRECCIÓN DEL SERVICIO CANARIO DE EMPLEO, POR DELEGACIÓN</w:t>
      </w:r>
      <w:r>
        <w:rPr>
          <w:spacing w:val="1"/>
          <w:w w:val="105"/>
        </w:rPr>
        <w:t> </w:t>
      </w:r>
      <w:r>
        <w:rPr>
          <w:w w:val="105"/>
        </w:rPr>
        <w:t>DE LA PRESIDENCIA DEL SCE, POR LA QUE SE CONCEDE UNA SUBVENCIÓN DE FORMA</w:t>
      </w:r>
      <w:r>
        <w:rPr>
          <w:spacing w:val="1"/>
          <w:w w:val="105"/>
        </w:rPr>
        <w:t> </w:t>
      </w:r>
      <w:r>
        <w:rPr>
          <w:w w:val="105"/>
        </w:rPr>
        <w:t>DIRECTA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ENTIDAD</w:t>
      </w:r>
      <w:r>
        <w:rPr>
          <w:spacing w:val="1"/>
          <w:w w:val="105"/>
        </w:rPr>
        <w:t> </w:t>
      </w:r>
      <w:r>
        <w:rPr>
          <w:w w:val="105"/>
        </w:rPr>
        <w:t>FUNDACIÓN</w:t>
      </w:r>
      <w:r>
        <w:rPr>
          <w:spacing w:val="1"/>
          <w:w w:val="105"/>
        </w:rPr>
        <w:t> </w:t>
      </w:r>
      <w:r>
        <w:rPr>
          <w:w w:val="105"/>
        </w:rPr>
        <w:t>CANARIA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REFORESTACIÓN  (FORESTA)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FINANCIACIÓN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PROGRAMA</w:t>
      </w:r>
      <w:r>
        <w:rPr>
          <w:spacing w:val="1"/>
          <w:w w:val="105"/>
        </w:rPr>
        <w:t> </w:t>
      </w:r>
      <w:r>
        <w:rPr>
          <w:w w:val="105"/>
        </w:rPr>
        <w:t>MIXTO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EMPLEO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FORMACIÓN</w:t>
      </w:r>
      <w:r>
        <w:rPr>
          <w:spacing w:val="1"/>
          <w:w w:val="105"/>
        </w:rPr>
        <w:t> </w:t>
      </w:r>
      <w:r>
        <w:rPr>
          <w:w w:val="105"/>
        </w:rPr>
        <w:t>DENOMINADO</w:t>
      </w:r>
      <w:r>
        <w:rPr>
          <w:spacing w:val="3"/>
          <w:w w:val="105"/>
        </w:rPr>
        <w:t> </w:t>
      </w:r>
      <w:r>
        <w:rPr>
          <w:w w:val="105"/>
        </w:rPr>
        <w:t>FORESTA</w:t>
      </w:r>
      <w:r>
        <w:rPr>
          <w:spacing w:val="-2"/>
          <w:w w:val="105"/>
        </w:rPr>
        <w:t> </w:t>
      </w:r>
      <w:r>
        <w:rPr>
          <w:w w:val="105"/>
        </w:rPr>
        <w:t>PLANTAMOS</w:t>
      </w:r>
      <w:r>
        <w:rPr>
          <w:spacing w:val="3"/>
          <w:w w:val="105"/>
        </w:rPr>
        <w:t> </w:t>
      </w:r>
      <w:r>
        <w:rPr>
          <w:w w:val="105"/>
        </w:rPr>
        <w:t>FUTURO.</w:t>
      </w:r>
    </w:p>
    <w:p>
      <w:pPr>
        <w:pStyle w:val="BodyText"/>
        <w:rPr>
          <w:sz w:val="18"/>
        </w:rPr>
      </w:pPr>
    </w:p>
    <w:p>
      <w:pPr>
        <w:pStyle w:val="BodyText"/>
      </w:pPr>
    </w:p>
    <w:p>
      <w:pPr>
        <w:pStyle w:val="BodyText"/>
        <w:spacing w:line="259" w:lineRule="auto"/>
        <w:ind w:left="2330" w:right="996"/>
        <w:jc w:val="both"/>
      </w:pPr>
      <w:r>
        <w:rPr>
          <w:w w:val="105"/>
        </w:rPr>
        <w:t>Examinado el expediente administrativo abierto en el Servicio Canario de Empleo, en relación a la</w:t>
      </w:r>
      <w:r>
        <w:rPr>
          <w:spacing w:val="1"/>
          <w:w w:val="105"/>
        </w:rPr>
        <w:t> </w:t>
      </w:r>
      <w:r>
        <w:rPr>
          <w:w w:val="105"/>
        </w:rPr>
        <w:t>solicitud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concesión de una</w:t>
      </w:r>
      <w:r>
        <w:rPr>
          <w:spacing w:val="1"/>
          <w:w w:val="105"/>
        </w:rPr>
        <w:t> </w:t>
      </w:r>
      <w:r>
        <w:rPr>
          <w:w w:val="105"/>
        </w:rPr>
        <w:t>subvención directa</w:t>
      </w:r>
      <w:r>
        <w:rPr>
          <w:spacing w:val="1"/>
          <w:w w:val="105"/>
        </w:rPr>
        <w:t> </w:t>
      </w:r>
      <w:r>
        <w:rPr>
          <w:w w:val="105"/>
        </w:rPr>
        <w:t>presentada por  la entidad Fundación  Canaria</w:t>
      </w:r>
      <w:r>
        <w:rPr>
          <w:spacing w:val="1"/>
          <w:w w:val="105"/>
        </w:rPr>
        <w:t> </w:t>
      </w:r>
      <w:r>
        <w:rPr>
          <w:w w:val="105"/>
        </w:rPr>
        <w:t>para la Reforestación (en adelante, FORESTA) con CIF n.º G35544204 y teniendo en cuenta los</w:t>
      </w:r>
      <w:r>
        <w:rPr>
          <w:spacing w:val="1"/>
          <w:w w:val="105"/>
        </w:rPr>
        <w:t> </w:t>
      </w:r>
      <w:r>
        <w:rPr>
          <w:w w:val="105"/>
        </w:rPr>
        <w:t>siguientes,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1"/>
        </w:numPr>
        <w:tabs>
          <w:tab w:pos="5410" w:val="left" w:leader="none"/>
        </w:tabs>
        <w:spacing w:line="240" w:lineRule="auto" w:before="1" w:after="0"/>
        <w:ind w:left="5409" w:right="0" w:hanging="134"/>
        <w:jc w:val="left"/>
        <w:rPr>
          <w:sz w:val="16"/>
        </w:rPr>
      </w:pPr>
      <w:r>
        <w:rPr>
          <w:w w:val="105"/>
          <w:sz w:val="16"/>
        </w:rPr>
        <w:t>ANTECEDENTES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/>
        <w:ind w:left="2330" w:right="999"/>
        <w:jc w:val="both"/>
      </w:pPr>
      <w:r>
        <w:rPr>
          <w:w w:val="105"/>
        </w:rPr>
        <w:t>1º.-</w:t>
      </w:r>
      <w:r>
        <w:rPr>
          <w:spacing w:val="22"/>
          <w:w w:val="105"/>
        </w:rPr>
        <w:t> </w:t>
      </w:r>
      <w:r>
        <w:rPr>
          <w:w w:val="105"/>
        </w:rPr>
        <w:t>El</w:t>
      </w:r>
      <w:r>
        <w:rPr>
          <w:spacing w:val="20"/>
          <w:w w:val="105"/>
        </w:rPr>
        <w:t> </w:t>
      </w:r>
      <w:r>
        <w:rPr>
          <w:w w:val="105"/>
        </w:rPr>
        <w:t>Servicio</w:t>
      </w:r>
      <w:r>
        <w:rPr>
          <w:spacing w:val="19"/>
          <w:w w:val="105"/>
        </w:rPr>
        <w:t> </w:t>
      </w:r>
      <w:r>
        <w:rPr>
          <w:w w:val="105"/>
        </w:rPr>
        <w:t>Canario</w:t>
      </w:r>
      <w:r>
        <w:rPr>
          <w:spacing w:val="20"/>
          <w:w w:val="105"/>
        </w:rPr>
        <w:t> </w:t>
      </w:r>
      <w:r>
        <w:rPr>
          <w:w w:val="105"/>
        </w:rPr>
        <w:t>de</w:t>
      </w:r>
      <w:r>
        <w:rPr>
          <w:spacing w:val="21"/>
          <w:w w:val="105"/>
        </w:rPr>
        <w:t> </w:t>
      </w:r>
      <w:r>
        <w:rPr>
          <w:w w:val="105"/>
        </w:rPr>
        <w:t>Empleo</w:t>
      </w:r>
      <w:r>
        <w:rPr>
          <w:spacing w:val="21"/>
          <w:w w:val="105"/>
        </w:rPr>
        <w:t> </w:t>
      </w:r>
      <w:r>
        <w:rPr>
          <w:w w:val="105"/>
        </w:rPr>
        <w:t>(en</w:t>
      </w:r>
      <w:r>
        <w:rPr>
          <w:spacing w:val="20"/>
          <w:w w:val="105"/>
        </w:rPr>
        <w:t> </w:t>
      </w:r>
      <w:r>
        <w:rPr>
          <w:w w:val="105"/>
        </w:rPr>
        <w:t>adelante</w:t>
      </w:r>
      <w:r>
        <w:rPr>
          <w:spacing w:val="19"/>
          <w:w w:val="105"/>
        </w:rPr>
        <w:t> </w:t>
      </w:r>
      <w:r>
        <w:rPr>
          <w:w w:val="105"/>
        </w:rPr>
        <w:t>SCE)</w:t>
      </w:r>
      <w:r>
        <w:rPr>
          <w:spacing w:val="20"/>
          <w:w w:val="105"/>
        </w:rPr>
        <w:t> </w:t>
      </w:r>
      <w:r>
        <w:rPr>
          <w:w w:val="105"/>
        </w:rPr>
        <w:t>es</w:t>
      </w:r>
      <w:r>
        <w:rPr>
          <w:spacing w:val="21"/>
          <w:w w:val="105"/>
        </w:rPr>
        <w:t> </w:t>
      </w:r>
      <w:r>
        <w:rPr>
          <w:w w:val="105"/>
        </w:rPr>
        <w:t>un</w:t>
      </w:r>
      <w:r>
        <w:rPr>
          <w:spacing w:val="22"/>
          <w:w w:val="105"/>
        </w:rPr>
        <w:t> </w:t>
      </w:r>
      <w:r>
        <w:rPr>
          <w:w w:val="105"/>
        </w:rPr>
        <w:t>organismo</w:t>
      </w:r>
      <w:r>
        <w:rPr>
          <w:spacing w:val="21"/>
          <w:w w:val="105"/>
        </w:rPr>
        <w:t> </w:t>
      </w:r>
      <w:r>
        <w:rPr>
          <w:w w:val="105"/>
        </w:rPr>
        <w:t>autónomo</w:t>
      </w:r>
      <w:r>
        <w:rPr>
          <w:spacing w:val="21"/>
          <w:w w:val="105"/>
        </w:rPr>
        <w:t> </w:t>
      </w:r>
      <w:r>
        <w:rPr>
          <w:w w:val="105"/>
        </w:rPr>
        <w:t>creado</w:t>
      </w:r>
      <w:r>
        <w:rPr>
          <w:spacing w:val="21"/>
          <w:w w:val="105"/>
        </w:rPr>
        <w:t> </w:t>
      </w:r>
      <w:r>
        <w:rPr>
          <w:w w:val="105"/>
        </w:rPr>
        <w:t>por</w:t>
      </w:r>
      <w:r>
        <w:rPr>
          <w:spacing w:val="21"/>
          <w:w w:val="105"/>
        </w:rPr>
        <w:t> </w:t>
      </w:r>
      <w:r>
        <w:rPr>
          <w:w w:val="105"/>
        </w:rPr>
        <w:t>la</w:t>
      </w:r>
      <w:r>
        <w:rPr>
          <w:spacing w:val="-42"/>
          <w:w w:val="105"/>
        </w:rPr>
        <w:t> </w:t>
      </w:r>
      <w:r>
        <w:rPr>
          <w:w w:val="105"/>
        </w:rPr>
        <w:t>Ley Canaria 12/2003, de 4 de abril, modificada por la Ley 3/2011, que tiene encomendado el</w:t>
      </w:r>
      <w:r>
        <w:rPr>
          <w:spacing w:val="1"/>
          <w:w w:val="105"/>
        </w:rPr>
        <w:t> </w:t>
      </w:r>
      <w:r>
        <w:rPr>
          <w:w w:val="105"/>
        </w:rPr>
        <w:t>ejercicio de las</w:t>
      </w:r>
      <w:r>
        <w:rPr>
          <w:spacing w:val="1"/>
          <w:w w:val="105"/>
        </w:rPr>
        <w:t> </w:t>
      </w:r>
      <w:r>
        <w:rPr>
          <w:w w:val="105"/>
        </w:rPr>
        <w:t>funciones</w:t>
      </w:r>
      <w:r>
        <w:rPr>
          <w:spacing w:val="1"/>
          <w:w w:val="105"/>
        </w:rPr>
        <w:t> </w:t>
      </w:r>
      <w:r>
        <w:rPr>
          <w:w w:val="105"/>
        </w:rPr>
        <w:t>necesarias para la</w:t>
      </w:r>
      <w:r>
        <w:rPr>
          <w:spacing w:val="1"/>
          <w:w w:val="105"/>
        </w:rPr>
        <w:t> </w:t>
      </w:r>
      <w:r>
        <w:rPr>
          <w:w w:val="105"/>
        </w:rPr>
        <w:t>gestión</w:t>
      </w:r>
      <w:r>
        <w:rPr>
          <w:spacing w:val="1"/>
          <w:w w:val="105"/>
        </w:rPr>
        <w:t> </w:t>
      </w:r>
      <w:r>
        <w:rPr>
          <w:w w:val="105"/>
        </w:rPr>
        <w:t>de las políticas activas de</w:t>
      </w:r>
      <w:r>
        <w:rPr>
          <w:spacing w:val="1"/>
          <w:w w:val="105"/>
        </w:rPr>
        <w:t> </w:t>
      </w:r>
      <w:r>
        <w:rPr>
          <w:w w:val="105"/>
        </w:rPr>
        <w:t>empleo, entre  las</w:t>
      </w:r>
      <w:r>
        <w:rPr>
          <w:spacing w:val="-42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-1"/>
          <w:w w:val="105"/>
        </w:rPr>
        <w:t> </w:t>
      </w:r>
      <w:r>
        <w:rPr>
          <w:w w:val="105"/>
        </w:rPr>
        <w:t>encuentra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realización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acciones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medidas</w:t>
      </w:r>
      <w:r>
        <w:rPr>
          <w:spacing w:val="1"/>
          <w:w w:val="105"/>
        </w:rPr>
        <w:t> </w:t>
      </w:r>
      <w:r>
        <w:rPr>
          <w:w w:val="105"/>
        </w:rPr>
        <w:t>dirigidas</w:t>
      </w:r>
      <w:r>
        <w:rPr>
          <w:spacing w:val="1"/>
          <w:w w:val="105"/>
        </w:rPr>
        <w:t> </w:t>
      </w:r>
      <w:r>
        <w:rPr>
          <w:w w:val="105"/>
        </w:rPr>
        <w:t>a fomentar la</w:t>
      </w:r>
      <w:r>
        <w:rPr>
          <w:spacing w:val="-1"/>
          <w:w w:val="105"/>
        </w:rPr>
        <w:t> </w:t>
      </w:r>
      <w:r>
        <w:rPr>
          <w:w w:val="105"/>
        </w:rPr>
        <w:t>inserción</w:t>
      </w:r>
      <w:r>
        <w:rPr>
          <w:spacing w:val="1"/>
          <w:w w:val="105"/>
        </w:rPr>
        <w:t> </w:t>
      </w:r>
      <w:r>
        <w:rPr>
          <w:w w:val="105"/>
        </w:rPr>
        <w:t>laboral.</w:t>
      </w:r>
    </w:p>
    <w:p>
      <w:pPr>
        <w:pStyle w:val="BodyText"/>
        <w:rPr>
          <w:sz w:val="17"/>
        </w:rPr>
      </w:pPr>
    </w:p>
    <w:p>
      <w:pPr>
        <w:pStyle w:val="BodyText"/>
        <w:spacing w:line="256" w:lineRule="auto"/>
        <w:ind w:left="2330" w:right="994"/>
        <w:jc w:val="both"/>
      </w:pPr>
      <w:r>
        <w:rPr>
          <w:w w:val="105"/>
        </w:rPr>
        <w:t>A su vez, el artículo 3.1 de la citada Ley señala que se entiende por políticas activas de empleo el</w:t>
      </w:r>
      <w:r>
        <w:rPr>
          <w:spacing w:val="1"/>
          <w:w w:val="105"/>
        </w:rPr>
        <w:t> </w:t>
      </w:r>
      <w:r>
        <w:rPr>
          <w:w w:val="105"/>
        </w:rPr>
        <w:t>conjunto de programas y medidas de orientación, empleo y formación que tienen por objeto mejo-</w:t>
      </w:r>
      <w:r>
        <w:rPr>
          <w:spacing w:val="1"/>
          <w:w w:val="105"/>
        </w:rPr>
        <w:t> </w:t>
      </w:r>
      <w:r>
        <w:rPr>
          <w:w w:val="105"/>
        </w:rPr>
        <w:t>rar las posibilidades de acceso al empleo de las personas desempleadas en el mercado de trabajo,</w:t>
      </w:r>
      <w:r>
        <w:rPr>
          <w:spacing w:val="1"/>
          <w:w w:val="105"/>
        </w:rPr>
        <w:t> </w:t>
      </w:r>
      <w:r>
        <w:rPr>
          <w:w w:val="105"/>
        </w:rPr>
        <w:t>por cuenta propia o ajena, y la adaptación de la formación y recalificación para el empleo de los tra-</w:t>
      </w:r>
      <w:r>
        <w:rPr>
          <w:spacing w:val="1"/>
          <w:w w:val="105"/>
        </w:rPr>
        <w:t> </w:t>
      </w:r>
      <w:r>
        <w:rPr>
          <w:w w:val="105"/>
        </w:rPr>
        <w:t>bajadores, así como aquellas otras destinadas a fomentar el espíritu empresarial y la economía so-</w:t>
      </w:r>
      <w:r>
        <w:rPr>
          <w:spacing w:val="1"/>
          <w:w w:val="105"/>
        </w:rPr>
        <w:t> </w:t>
      </w:r>
      <w:r>
        <w:rPr>
          <w:w w:val="105"/>
        </w:rPr>
        <w:t>cial.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56" w:lineRule="auto"/>
        <w:ind w:left="2330" w:right="997"/>
        <w:jc w:val="both"/>
      </w:pPr>
      <w:r>
        <w:rPr>
          <w:w w:val="105"/>
        </w:rPr>
        <w:t>2º.- La entidad FORESTA, con NIF n.º G35544204</w:t>
      </w:r>
      <w:r>
        <w:rPr>
          <w:spacing w:val="1"/>
          <w:w w:val="105"/>
        </w:rPr>
        <w:t> </w:t>
      </w:r>
      <w:r>
        <w:rPr>
          <w:w w:val="105"/>
        </w:rPr>
        <w:t>es una entidad privada sin ánimo de lucro con</w:t>
      </w:r>
      <w:r>
        <w:rPr>
          <w:spacing w:val="1"/>
          <w:w w:val="105"/>
        </w:rPr>
        <w:t> </w:t>
      </w:r>
      <w:r>
        <w:rPr>
          <w:w w:val="105"/>
        </w:rPr>
        <w:t>más de 20 años de experiencia en el sector forestal, con personalidad jurídica propia y plena</w:t>
      </w:r>
      <w:r>
        <w:rPr>
          <w:spacing w:val="1"/>
          <w:w w:val="105"/>
        </w:rPr>
        <w:t> </w:t>
      </w:r>
      <w:r>
        <w:rPr>
          <w:w w:val="105"/>
        </w:rPr>
        <w:t>capacidad de obrar para el cumplimiento de sus fines, teniendo tras de sí un importante grupo</w:t>
      </w:r>
      <w:r>
        <w:rPr>
          <w:spacing w:val="1"/>
          <w:w w:val="105"/>
        </w:rPr>
        <w:t> </w:t>
      </w:r>
      <w:r>
        <w:rPr>
          <w:w w:val="105"/>
        </w:rPr>
        <w:t>empresarial formado por Domingo Alonso Group, CENCOSU (Spar Gran Canaria), Juliano Bonny,</w:t>
      </w:r>
      <w:r>
        <w:rPr>
          <w:spacing w:val="1"/>
          <w:w w:val="105"/>
        </w:rPr>
        <w:t> </w:t>
      </w:r>
      <w:r>
        <w:rPr>
          <w:w w:val="105"/>
        </w:rPr>
        <w:t>Fundación</w:t>
      </w:r>
      <w:r>
        <w:rPr>
          <w:spacing w:val="20"/>
          <w:w w:val="105"/>
        </w:rPr>
        <w:t> </w:t>
      </w:r>
      <w:r>
        <w:rPr>
          <w:w w:val="105"/>
        </w:rPr>
        <w:t>Cajamar,</w:t>
      </w:r>
      <w:r>
        <w:rPr>
          <w:spacing w:val="21"/>
          <w:w w:val="105"/>
        </w:rPr>
        <w:t> </w:t>
      </w:r>
      <w:r>
        <w:rPr>
          <w:w w:val="105"/>
        </w:rPr>
        <w:t>Grupo</w:t>
      </w:r>
      <w:r>
        <w:rPr>
          <w:spacing w:val="19"/>
          <w:w w:val="105"/>
        </w:rPr>
        <w:t> </w:t>
      </w:r>
      <w:r>
        <w:rPr>
          <w:w w:val="105"/>
        </w:rPr>
        <w:t>Inforcasa</w:t>
      </w:r>
      <w:r>
        <w:rPr>
          <w:spacing w:val="20"/>
          <w:w w:val="105"/>
        </w:rPr>
        <w:t> </w:t>
      </w:r>
      <w:r>
        <w:rPr>
          <w:w w:val="105"/>
        </w:rPr>
        <w:t>(Canarias</w:t>
      </w:r>
      <w:r>
        <w:rPr>
          <w:spacing w:val="20"/>
          <w:w w:val="105"/>
        </w:rPr>
        <w:t> </w:t>
      </w:r>
      <w:r>
        <w:rPr>
          <w:w w:val="105"/>
        </w:rPr>
        <w:t>7),</w:t>
      </w:r>
      <w:r>
        <w:rPr>
          <w:spacing w:val="21"/>
          <w:w w:val="105"/>
        </w:rPr>
        <w:t> </w:t>
      </w:r>
      <w:r>
        <w:rPr>
          <w:w w:val="105"/>
        </w:rPr>
        <w:t>Grupo</w:t>
      </w:r>
      <w:r>
        <w:rPr>
          <w:spacing w:val="10"/>
          <w:w w:val="105"/>
        </w:rPr>
        <w:t> </w:t>
      </w:r>
      <w:r>
        <w:rPr>
          <w:w w:val="105"/>
        </w:rPr>
        <w:t>Acosta</w:t>
      </w:r>
      <w:r>
        <w:rPr>
          <w:spacing w:val="19"/>
          <w:w w:val="105"/>
        </w:rPr>
        <w:t> </w:t>
      </w:r>
      <w:r>
        <w:rPr>
          <w:w w:val="105"/>
        </w:rPr>
        <w:t>Matos</w:t>
      </w:r>
      <w:r>
        <w:rPr>
          <w:spacing w:val="20"/>
          <w:w w:val="105"/>
        </w:rPr>
        <w:t> </w:t>
      </w:r>
      <w:r>
        <w:rPr>
          <w:w w:val="105"/>
        </w:rPr>
        <w:t>y</w:t>
      </w:r>
      <w:r>
        <w:rPr>
          <w:spacing w:val="20"/>
          <w:w w:val="105"/>
        </w:rPr>
        <w:t> </w:t>
      </w:r>
      <w:r>
        <w:rPr>
          <w:w w:val="105"/>
        </w:rPr>
        <w:t>Grupo</w:t>
      </w:r>
      <w:r>
        <w:rPr>
          <w:spacing w:val="20"/>
          <w:w w:val="105"/>
        </w:rPr>
        <w:t> </w:t>
      </w:r>
      <w:r>
        <w:rPr>
          <w:w w:val="105"/>
        </w:rPr>
        <w:t>Martínez</w:t>
      </w:r>
      <w:r>
        <w:rPr>
          <w:spacing w:val="20"/>
          <w:w w:val="105"/>
        </w:rPr>
        <w:t> </w:t>
      </w:r>
      <w:r>
        <w:rPr>
          <w:w w:val="105"/>
        </w:rPr>
        <w:t>Cano,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dan</w:t>
      </w:r>
      <w:r>
        <w:rPr>
          <w:spacing w:val="3"/>
          <w:w w:val="105"/>
        </w:rPr>
        <w:t> </w:t>
      </w:r>
      <w:r>
        <w:rPr>
          <w:w w:val="105"/>
        </w:rPr>
        <w:t>respaldo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transparencia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FORESTA.</w:t>
      </w:r>
    </w:p>
    <w:p>
      <w:pPr>
        <w:pStyle w:val="BodyText"/>
        <w:spacing w:line="256" w:lineRule="auto" w:before="86"/>
        <w:ind w:left="2330" w:right="996"/>
        <w:jc w:val="both"/>
      </w:pPr>
      <w:r>
        <w:rPr>
          <w:w w:val="105"/>
        </w:rPr>
        <w:t>La entidad</w:t>
      </w:r>
      <w:r>
        <w:rPr>
          <w:spacing w:val="1"/>
          <w:w w:val="105"/>
        </w:rPr>
        <w:t> </w:t>
      </w:r>
      <w:r>
        <w:rPr>
          <w:w w:val="105"/>
        </w:rPr>
        <w:t>FORESTA</w:t>
      </w:r>
      <w:r>
        <w:rPr>
          <w:spacing w:val="1"/>
          <w:w w:val="105"/>
        </w:rPr>
        <w:t> </w:t>
      </w:r>
      <w:r>
        <w:rPr>
          <w:w w:val="105"/>
        </w:rPr>
        <w:t>tiene personalidad jurídica propia y plena capacidad de obrar para el</w:t>
      </w:r>
      <w:r>
        <w:rPr>
          <w:spacing w:val="1"/>
          <w:w w:val="105"/>
        </w:rPr>
        <w:t> </w:t>
      </w:r>
      <w:r>
        <w:rPr>
          <w:w w:val="105"/>
        </w:rPr>
        <w:t>cumplimiento de sus fines, entre los que se encuentra la puesta en ejecución de proyectos dirigidos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potenciar</w:t>
      </w:r>
      <w:r>
        <w:rPr>
          <w:spacing w:val="6"/>
          <w:w w:val="105"/>
        </w:rPr>
        <w:t> </w:t>
      </w:r>
      <w:r>
        <w:rPr>
          <w:w w:val="105"/>
        </w:rPr>
        <w:t>actividades</w:t>
      </w:r>
      <w:r>
        <w:rPr>
          <w:spacing w:val="8"/>
          <w:w w:val="105"/>
        </w:rPr>
        <w:t> </w:t>
      </w:r>
      <w:r>
        <w:rPr>
          <w:w w:val="105"/>
        </w:rPr>
        <w:t>relacionadas</w:t>
      </w:r>
      <w:r>
        <w:rPr>
          <w:spacing w:val="9"/>
          <w:w w:val="105"/>
        </w:rPr>
        <w:t> </w:t>
      </w:r>
      <w:r>
        <w:rPr>
          <w:w w:val="105"/>
        </w:rPr>
        <w:t>con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forestación,</w:t>
      </w:r>
      <w:r>
        <w:rPr>
          <w:spacing w:val="6"/>
          <w:w w:val="105"/>
        </w:rPr>
        <w:t> </w:t>
      </w:r>
      <w:r>
        <w:rPr>
          <w:w w:val="105"/>
        </w:rPr>
        <w:t>incluyendo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vertiente</w:t>
      </w:r>
      <w:r>
        <w:rPr>
          <w:spacing w:val="5"/>
          <w:w w:val="105"/>
        </w:rPr>
        <w:t> </w:t>
      </w:r>
      <w:r>
        <w:rPr>
          <w:w w:val="105"/>
        </w:rPr>
        <w:t>económica,</w:t>
      </w:r>
      <w:r>
        <w:rPr>
          <w:spacing w:val="7"/>
          <w:w w:val="105"/>
        </w:rPr>
        <w:t> </w:t>
      </w:r>
      <w:r>
        <w:rPr>
          <w:w w:val="105"/>
        </w:rPr>
        <w:t>cultural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social.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56" w:lineRule="auto"/>
        <w:ind w:left="2330" w:right="997"/>
        <w:jc w:val="both"/>
      </w:pPr>
      <w:r>
        <w:rPr>
          <w:w w:val="105"/>
        </w:rPr>
        <w:t>3º.- La entidad FORESTA, con NIF G35544204, ha presentado un escrito en el que solicita le sea</w:t>
      </w:r>
      <w:r>
        <w:rPr>
          <w:spacing w:val="1"/>
          <w:w w:val="105"/>
        </w:rPr>
        <w:t> </w:t>
      </w:r>
      <w:r>
        <w:rPr>
          <w:w w:val="105"/>
        </w:rPr>
        <w:t>concedida una subvención directa de las previstas en el artículo 21.1.b) del Decreto 36/2009, de 31</w:t>
      </w:r>
      <w:r>
        <w:rPr>
          <w:spacing w:val="1"/>
          <w:w w:val="105"/>
        </w:rPr>
        <w:t> </w:t>
      </w:r>
      <w:r>
        <w:rPr>
          <w:w w:val="105"/>
        </w:rPr>
        <w:t>de marzo, por el que se establece el régimen general de subvenciones de la Comunidad Autónoma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Canarias,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realización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mixto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Formación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Empleo,  denominado</w:t>
      </w:r>
      <w:r>
        <w:rPr>
          <w:spacing w:val="1"/>
          <w:w w:val="105"/>
        </w:rPr>
        <w:t> </w:t>
      </w:r>
      <w:r>
        <w:rPr>
          <w:w w:val="105"/>
        </w:rPr>
        <w:t>FORESTA</w:t>
      </w:r>
      <w:r>
        <w:rPr>
          <w:spacing w:val="-2"/>
          <w:w w:val="105"/>
        </w:rPr>
        <w:t> </w:t>
      </w:r>
      <w:r>
        <w:rPr>
          <w:w w:val="105"/>
        </w:rPr>
        <w:t>Plantamos</w:t>
      </w:r>
      <w:r>
        <w:rPr>
          <w:spacing w:val="2"/>
          <w:w w:val="105"/>
        </w:rPr>
        <w:t> </w:t>
      </w:r>
      <w:r>
        <w:rPr>
          <w:w w:val="105"/>
        </w:rPr>
        <w:t>Futuro.</w:t>
      </w: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56" w:lineRule="auto" w:before="1"/>
        <w:ind w:left="2330" w:right="1001"/>
        <w:jc w:val="both"/>
      </w:pP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dasarrollará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Gran</w:t>
      </w:r>
      <w:r>
        <w:rPr>
          <w:spacing w:val="1"/>
          <w:w w:val="105"/>
        </w:rPr>
        <w:t> </w:t>
      </w:r>
      <w:r>
        <w:rPr>
          <w:w w:val="105"/>
        </w:rPr>
        <w:t>Canaria,</w:t>
      </w:r>
      <w:r>
        <w:rPr>
          <w:spacing w:val="1"/>
          <w:w w:val="105"/>
        </w:rPr>
        <w:t> </w:t>
      </w:r>
      <w:r>
        <w:rPr>
          <w:w w:val="105"/>
        </w:rPr>
        <w:t>concretamente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zonas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suelo</w:t>
      </w:r>
      <w:r>
        <w:rPr>
          <w:spacing w:val="1"/>
          <w:w w:val="105"/>
        </w:rPr>
        <w:t> </w:t>
      </w:r>
      <w:r>
        <w:rPr>
          <w:w w:val="105"/>
        </w:rPr>
        <w:t>público</w:t>
      </w:r>
      <w:r>
        <w:rPr>
          <w:spacing w:val="1"/>
          <w:w w:val="105"/>
        </w:rPr>
        <w:t> </w:t>
      </w:r>
      <w:r>
        <w:rPr>
          <w:w w:val="105"/>
        </w:rPr>
        <w:t>perteneciente a los términos municipales de Valleseco y Teror, algunas de ellas afectadas por los</w:t>
      </w:r>
      <w:r>
        <w:rPr>
          <w:spacing w:val="1"/>
          <w:w w:val="105"/>
        </w:rPr>
        <w:t> </w:t>
      </w:r>
      <w:r>
        <w:rPr>
          <w:w w:val="105"/>
        </w:rPr>
        <w:t>recientes</w:t>
      </w:r>
      <w:r>
        <w:rPr>
          <w:spacing w:val="29"/>
          <w:w w:val="105"/>
        </w:rPr>
        <w:t> </w:t>
      </w:r>
      <w:r>
        <w:rPr>
          <w:w w:val="105"/>
        </w:rPr>
        <w:t>incendios</w:t>
      </w:r>
      <w:r>
        <w:rPr>
          <w:spacing w:val="29"/>
          <w:w w:val="105"/>
        </w:rPr>
        <w:t> </w:t>
      </w:r>
      <w:r>
        <w:rPr>
          <w:w w:val="105"/>
        </w:rPr>
        <w:t>de</w:t>
      </w:r>
      <w:r>
        <w:rPr>
          <w:spacing w:val="18"/>
          <w:w w:val="105"/>
        </w:rPr>
        <w:t> </w:t>
      </w:r>
      <w:r>
        <w:rPr>
          <w:w w:val="105"/>
        </w:rPr>
        <w:t>Agosto</w:t>
      </w:r>
      <w:r>
        <w:rPr>
          <w:spacing w:val="30"/>
          <w:w w:val="105"/>
        </w:rPr>
        <w:t> </w:t>
      </w:r>
      <w:r>
        <w:rPr>
          <w:w w:val="105"/>
        </w:rPr>
        <w:t>de</w:t>
      </w:r>
      <w:r>
        <w:rPr>
          <w:spacing w:val="30"/>
          <w:w w:val="105"/>
        </w:rPr>
        <w:t> </w:t>
      </w:r>
      <w:r>
        <w:rPr>
          <w:w w:val="105"/>
        </w:rPr>
        <w:t>2019,</w:t>
      </w:r>
      <w:r>
        <w:rPr>
          <w:spacing w:val="32"/>
          <w:w w:val="105"/>
        </w:rPr>
        <w:t> </w:t>
      </w:r>
      <w:r>
        <w:rPr>
          <w:w w:val="105"/>
        </w:rPr>
        <w:t>procediéndose</w:t>
      </w:r>
      <w:r>
        <w:rPr>
          <w:spacing w:val="29"/>
          <w:w w:val="105"/>
        </w:rPr>
        <w:t> </w:t>
      </w:r>
      <w:r>
        <w:rPr>
          <w:w w:val="105"/>
        </w:rPr>
        <w:t>a</w:t>
      </w:r>
      <w:r>
        <w:rPr>
          <w:spacing w:val="30"/>
          <w:w w:val="105"/>
        </w:rPr>
        <w:t> </w:t>
      </w:r>
      <w:r>
        <w:rPr>
          <w:w w:val="105"/>
        </w:rPr>
        <w:t>realizar</w:t>
      </w:r>
      <w:r>
        <w:rPr>
          <w:spacing w:val="29"/>
          <w:w w:val="105"/>
        </w:rPr>
        <w:t> </w:t>
      </w:r>
      <w:r>
        <w:rPr>
          <w:w w:val="105"/>
        </w:rPr>
        <w:t>actuaciones</w:t>
      </w:r>
      <w:r>
        <w:rPr>
          <w:spacing w:val="32"/>
          <w:w w:val="105"/>
        </w:rPr>
        <w:t> </w:t>
      </w:r>
      <w:r>
        <w:rPr>
          <w:w w:val="105"/>
        </w:rPr>
        <w:t>de</w:t>
      </w:r>
      <w:r>
        <w:rPr>
          <w:spacing w:val="30"/>
          <w:w w:val="105"/>
        </w:rPr>
        <w:t> </w:t>
      </w:r>
      <w:r>
        <w:rPr>
          <w:w w:val="105"/>
        </w:rPr>
        <w:t>repoblaciones</w:t>
      </w:r>
    </w:p>
    <w:p>
      <w:pPr>
        <w:pStyle w:val="BodyText"/>
        <w:spacing w:before="7"/>
        <w:rPr>
          <w:sz w:val="15"/>
        </w:rPr>
      </w:pPr>
    </w:p>
    <w:p>
      <w:pPr>
        <w:spacing w:before="0"/>
        <w:ind w:left="2326" w:right="2789" w:firstLine="0"/>
        <w:jc w:val="center"/>
        <w:rPr>
          <w:sz w:val="11"/>
        </w:rPr>
      </w:pPr>
      <w:r>
        <w:rPr>
          <w:w w:val="105"/>
          <w:sz w:val="11"/>
        </w:rPr>
        <w:t>Avda.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Dr.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de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la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Rosa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Perdomo,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2;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38010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-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Santa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Cruz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de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Tenerife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-Tlfno.: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922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924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999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-</w:t>
      </w:r>
      <w:r>
        <w:rPr>
          <w:spacing w:val="2"/>
          <w:w w:val="105"/>
          <w:sz w:val="11"/>
        </w:rPr>
        <w:t> </w:t>
      </w:r>
      <w:r>
        <w:rPr>
          <w:w w:val="105"/>
          <w:sz w:val="11"/>
        </w:rPr>
        <w:t>Fax: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922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474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917</w:t>
      </w:r>
    </w:p>
    <w:p>
      <w:pPr>
        <w:spacing w:line="261" w:lineRule="auto" w:before="80"/>
        <w:ind w:left="2327" w:right="2789" w:firstLine="0"/>
        <w:jc w:val="center"/>
        <w:rPr>
          <w:sz w:val="11"/>
        </w:rPr>
      </w:pPr>
      <w:r>
        <w:rPr>
          <w:w w:val="105"/>
          <w:sz w:val="11"/>
        </w:rPr>
        <w:t>Cl.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Crucita</w:t>
      </w:r>
      <w:r>
        <w:rPr>
          <w:spacing w:val="-1"/>
          <w:w w:val="105"/>
          <w:sz w:val="11"/>
        </w:rPr>
        <w:t> </w:t>
      </w:r>
      <w:r>
        <w:rPr>
          <w:w w:val="105"/>
          <w:sz w:val="11"/>
        </w:rPr>
        <w:t>Arbelo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Cruz,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s/n;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35014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-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Las</w:t>
      </w:r>
      <w:r>
        <w:rPr>
          <w:spacing w:val="4"/>
          <w:w w:val="105"/>
          <w:sz w:val="11"/>
        </w:rPr>
        <w:t> </w:t>
      </w:r>
      <w:r>
        <w:rPr>
          <w:w w:val="105"/>
          <w:sz w:val="11"/>
        </w:rPr>
        <w:t>Palmas</w:t>
      </w:r>
      <w:r>
        <w:rPr>
          <w:spacing w:val="7"/>
          <w:w w:val="105"/>
          <w:sz w:val="11"/>
        </w:rPr>
        <w:t> </w:t>
      </w:r>
      <w:r>
        <w:rPr>
          <w:w w:val="105"/>
          <w:sz w:val="11"/>
        </w:rPr>
        <w:t>de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Gran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Canaria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-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Tlfno.:</w:t>
      </w:r>
      <w:r>
        <w:rPr>
          <w:spacing w:val="7"/>
          <w:w w:val="105"/>
          <w:sz w:val="11"/>
        </w:rPr>
        <w:t> </w:t>
      </w:r>
      <w:r>
        <w:rPr>
          <w:w w:val="105"/>
          <w:sz w:val="11"/>
        </w:rPr>
        <w:t>928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307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050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-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Fax: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928</w:t>
      </w:r>
      <w:r>
        <w:rPr>
          <w:spacing w:val="5"/>
          <w:w w:val="105"/>
          <w:sz w:val="11"/>
        </w:rPr>
        <w:t> </w:t>
      </w:r>
      <w:r>
        <w:rPr>
          <w:w w:val="105"/>
          <w:sz w:val="11"/>
        </w:rPr>
        <w:t>306</w:t>
      </w:r>
      <w:r>
        <w:rPr>
          <w:spacing w:val="6"/>
          <w:w w:val="105"/>
          <w:sz w:val="11"/>
        </w:rPr>
        <w:t> </w:t>
      </w:r>
      <w:r>
        <w:rPr>
          <w:w w:val="105"/>
          <w:sz w:val="11"/>
        </w:rPr>
        <w:t>764</w:t>
      </w:r>
      <w:r>
        <w:rPr>
          <w:spacing w:val="1"/>
          <w:w w:val="105"/>
          <w:sz w:val="11"/>
        </w:rPr>
        <w:t> </w:t>
      </w:r>
      <w:hyperlink r:id="rId9">
        <w:r>
          <w:rPr>
            <w:w w:val="105"/>
            <w:sz w:val="11"/>
          </w:rPr>
          <w:t>www.gobiernodecanarias.org/empleo</w:t>
        </w:r>
      </w:hyperlink>
    </w:p>
    <w:p>
      <w:pPr>
        <w:spacing w:after="0" w:line="261" w:lineRule="auto"/>
        <w:jc w:val="center"/>
        <w:rPr>
          <w:sz w:val="11"/>
        </w:rPr>
        <w:sectPr>
          <w:footerReference w:type="default" r:id="rId5"/>
          <w:type w:val="continuous"/>
          <w:pgSz w:w="11900" w:h="16840"/>
          <w:pgMar w:footer="2041" w:top="1060" w:bottom="2240" w:left="560" w:right="560"/>
          <w:pgNumType w:start="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56" w:lineRule="auto" w:before="1"/>
        <w:ind w:left="2330" w:right="997"/>
        <w:jc w:val="both"/>
      </w:pPr>
      <w:r>
        <w:rPr>
          <w:w w:val="105"/>
        </w:rPr>
        <w:t>forestales,</w:t>
      </w:r>
      <w:r>
        <w:rPr>
          <w:spacing w:val="1"/>
          <w:w w:val="105"/>
        </w:rPr>
        <w:t> </w:t>
      </w:r>
      <w:r>
        <w:rPr>
          <w:w w:val="105"/>
        </w:rPr>
        <w:t>riego,</w:t>
      </w:r>
      <w:r>
        <w:rPr>
          <w:spacing w:val="1"/>
          <w:w w:val="105"/>
        </w:rPr>
        <w:t> </w:t>
      </w:r>
      <w:r>
        <w:rPr>
          <w:w w:val="105"/>
        </w:rPr>
        <w:t>desbroce,</w:t>
      </w:r>
      <w:r>
        <w:rPr>
          <w:spacing w:val="1"/>
          <w:w w:val="105"/>
        </w:rPr>
        <w:t> </w:t>
      </w:r>
      <w:r>
        <w:rPr>
          <w:w w:val="105"/>
        </w:rPr>
        <w:t>mejora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infraestructuras</w:t>
      </w:r>
      <w:r>
        <w:rPr>
          <w:spacing w:val="1"/>
          <w:w w:val="105"/>
        </w:rPr>
        <w:t> </w:t>
      </w:r>
      <w:r>
        <w:rPr>
          <w:w w:val="105"/>
        </w:rPr>
        <w:t>forestales,</w:t>
      </w:r>
      <w:r>
        <w:rPr>
          <w:spacing w:val="1"/>
          <w:w w:val="105"/>
        </w:rPr>
        <w:t> </w:t>
      </w:r>
      <w:r>
        <w:rPr>
          <w:w w:val="105"/>
        </w:rPr>
        <w:t>actuaciones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corrección</w:t>
      </w:r>
      <w:r>
        <w:rPr>
          <w:spacing w:val="1"/>
          <w:w w:val="105"/>
        </w:rPr>
        <w:t> </w:t>
      </w:r>
      <w:r>
        <w:rPr>
          <w:w w:val="105"/>
        </w:rPr>
        <w:t>hidrológica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mantenimiento de infraestructuras</w:t>
      </w:r>
      <w:r>
        <w:rPr>
          <w:spacing w:val="4"/>
          <w:w w:val="105"/>
        </w:rPr>
        <w:t> </w:t>
      </w:r>
      <w:r>
        <w:rPr>
          <w:w w:val="105"/>
        </w:rPr>
        <w:t>forestales,</w:t>
      </w:r>
      <w:r>
        <w:rPr>
          <w:spacing w:val="3"/>
          <w:w w:val="105"/>
        </w:rPr>
        <w:t> </w:t>
      </w:r>
      <w:r>
        <w:rPr>
          <w:w w:val="105"/>
        </w:rPr>
        <w:t>entre</w:t>
      </w:r>
      <w:r>
        <w:rPr>
          <w:spacing w:val="2"/>
          <w:w w:val="105"/>
        </w:rPr>
        <w:t> </w:t>
      </w:r>
      <w:r>
        <w:rPr>
          <w:w w:val="105"/>
        </w:rPr>
        <w:t>otras</w:t>
      </w:r>
      <w:r>
        <w:rPr>
          <w:spacing w:val="2"/>
          <w:w w:val="105"/>
        </w:rPr>
        <w:t> </w:t>
      </w:r>
      <w:r>
        <w:rPr>
          <w:w w:val="105"/>
        </w:rPr>
        <w:t>acciones.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</w:pPr>
    </w:p>
    <w:p>
      <w:pPr>
        <w:pStyle w:val="BodyText"/>
        <w:spacing w:line="254" w:lineRule="auto"/>
        <w:ind w:left="2330" w:right="996"/>
        <w:jc w:val="both"/>
      </w:pPr>
      <w:r>
        <w:rPr>
          <w:w w:val="105"/>
        </w:rPr>
        <w:t>La solicitud de subvención se realiza por un millón de euros (1.000.000,00 €), lo que supone el</w:t>
      </w:r>
      <w:r>
        <w:rPr>
          <w:spacing w:val="1"/>
          <w:w w:val="105"/>
        </w:rPr>
        <w:t> </w:t>
      </w:r>
      <w:r>
        <w:rPr>
          <w:w w:val="105"/>
        </w:rPr>
        <w:t>100%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coste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Proyecto.</w:t>
      </w: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256" w:lineRule="auto"/>
        <w:ind w:left="2330" w:right="995"/>
        <w:jc w:val="both"/>
      </w:pPr>
      <w:r>
        <w:rPr>
          <w:w w:val="105"/>
        </w:rPr>
        <w:t>A la citada solicitud se acompaña, entre otros extremos, la memoria de la actuación a desarrollar,</w:t>
      </w:r>
      <w:r>
        <w:rPr>
          <w:spacing w:val="1"/>
          <w:w w:val="105"/>
        </w:rPr>
        <w:t> </w:t>
      </w:r>
      <w:r>
        <w:rPr>
          <w:w w:val="105"/>
        </w:rPr>
        <w:t>con la correspondiente previsión de ingresos y gastos y el plan de financiación, documentación</w:t>
      </w:r>
      <w:r>
        <w:rPr>
          <w:spacing w:val="1"/>
          <w:w w:val="105"/>
        </w:rPr>
        <w:t> </w:t>
      </w:r>
      <w:r>
        <w:rPr>
          <w:w w:val="105"/>
        </w:rPr>
        <w:t>necesaria para el otorgamiento de la citada subvención, de conformidad con lo dispuesto en el</w:t>
      </w:r>
      <w:r>
        <w:rPr>
          <w:spacing w:val="1"/>
          <w:w w:val="105"/>
        </w:rPr>
        <w:t> </w:t>
      </w:r>
      <w:r>
        <w:rPr>
          <w:w w:val="105"/>
        </w:rPr>
        <w:t>artículo</w:t>
      </w:r>
      <w:r>
        <w:rPr>
          <w:spacing w:val="1"/>
          <w:w w:val="105"/>
        </w:rPr>
        <w:t> </w:t>
      </w:r>
      <w:r>
        <w:rPr>
          <w:w w:val="105"/>
        </w:rPr>
        <w:t>15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Decreto</w:t>
      </w:r>
      <w:r>
        <w:rPr>
          <w:spacing w:val="1"/>
          <w:w w:val="105"/>
        </w:rPr>
        <w:t> </w:t>
      </w:r>
      <w:r>
        <w:rPr>
          <w:w w:val="105"/>
        </w:rPr>
        <w:t>36/20019,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31 de marzo, ya citado, y</w:t>
      </w:r>
      <w:r>
        <w:rPr>
          <w:spacing w:val="1"/>
          <w:w w:val="105"/>
        </w:rPr>
        <w:t> </w:t>
      </w:r>
      <w:r>
        <w:rPr>
          <w:w w:val="105"/>
        </w:rPr>
        <w:t>demás</w:t>
      </w:r>
      <w:r>
        <w:rPr>
          <w:spacing w:val="1"/>
          <w:w w:val="105"/>
        </w:rPr>
        <w:t> </w:t>
      </w:r>
      <w:r>
        <w:rPr>
          <w:w w:val="105"/>
        </w:rPr>
        <w:t>normativa de</w:t>
      </w:r>
      <w:r>
        <w:rPr>
          <w:spacing w:val="1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aplicación.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56" w:lineRule="auto"/>
        <w:ind w:left="2330" w:right="996"/>
        <w:jc w:val="both"/>
      </w:pPr>
      <w:r>
        <w:rPr>
          <w:w w:val="105"/>
        </w:rPr>
        <w:t>4º.- Asimismo ha solicitado el abono del 100% del importe de la subvención, al carecer de fondos</w:t>
      </w:r>
      <w:r>
        <w:rPr>
          <w:spacing w:val="1"/>
          <w:w w:val="105"/>
        </w:rPr>
        <w:t> </w:t>
      </w:r>
      <w:r>
        <w:rPr>
          <w:w w:val="105"/>
        </w:rPr>
        <w:t>propios</w:t>
      </w:r>
      <w:r>
        <w:rPr>
          <w:spacing w:val="2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desarrollo del</w:t>
      </w:r>
      <w:r>
        <w:rPr>
          <w:spacing w:val="1"/>
          <w:w w:val="105"/>
        </w:rPr>
        <w:t> </w:t>
      </w:r>
      <w:r>
        <w:rPr>
          <w:w w:val="105"/>
        </w:rPr>
        <w:t>Proyecto.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330" w:right="997"/>
        <w:jc w:val="both"/>
      </w:pPr>
      <w:r>
        <w:rPr>
          <w:w w:val="105"/>
        </w:rPr>
        <w:t>5º.-</w:t>
      </w:r>
      <w:r>
        <w:rPr>
          <w:spacing w:val="1"/>
          <w:w w:val="105"/>
        </w:rPr>
        <w:t> </w:t>
      </w:r>
      <w:r>
        <w:rPr>
          <w:w w:val="105"/>
        </w:rPr>
        <w:t>Existe</w:t>
      </w:r>
      <w:r>
        <w:rPr>
          <w:spacing w:val="1"/>
          <w:w w:val="105"/>
        </w:rPr>
        <w:t> </w:t>
      </w:r>
      <w:r>
        <w:rPr>
          <w:w w:val="105"/>
        </w:rPr>
        <w:t>consignación</w:t>
      </w:r>
      <w:r>
        <w:rPr>
          <w:spacing w:val="1"/>
          <w:w w:val="105"/>
        </w:rPr>
        <w:t> </w:t>
      </w:r>
      <w:r>
        <w:rPr>
          <w:w w:val="105"/>
        </w:rPr>
        <w:t>adecuada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suficiente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estado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gastos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  Presupuesto</w:t>
      </w:r>
      <w:r>
        <w:rPr>
          <w:spacing w:val="1"/>
          <w:w w:val="105"/>
        </w:rPr>
        <w:t> </w:t>
      </w:r>
      <w:r>
        <w:rPr>
          <w:w w:val="105"/>
        </w:rPr>
        <w:t>Generales de la Comunidad Autónoma de Canarias para 2019, aprobados  mediante  Ley 7/2018,</w:t>
      </w:r>
      <w:r>
        <w:rPr>
          <w:spacing w:val="1"/>
          <w:w w:val="105"/>
        </w:rPr>
        <w:t> </w:t>
      </w:r>
      <w:r>
        <w:rPr>
          <w:w w:val="105"/>
        </w:rPr>
        <w:t>de 28 de diciembre, para dar cobertura presupuestaria a la citada subvención, con cargo a las</w:t>
      </w:r>
      <w:r>
        <w:rPr>
          <w:spacing w:val="1"/>
          <w:w w:val="105"/>
        </w:rPr>
        <w:t> </w:t>
      </w:r>
      <w:r>
        <w:rPr>
          <w:w w:val="105"/>
        </w:rPr>
        <w:t>siguiente</w:t>
      </w:r>
      <w:r>
        <w:rPr>
          <w:spacing w:val="1"/>
          <w:w w:val="105"/>
        </w:rPr>
        <w:t> </w:t>
      </w:r>
      <w:r>
        <w:rPr>
          <w:w w:val="105"/>
        </w:rPr>
        <w:t>aplicación</w:t>
      </w:r>
      <w:r>
        <w:rPr>
          <w:spacing w:val="4"/>
          <w:w w:val="105"/>
        </w:rPr>
        <w:t> </w:t>
      </w:r>
      <w:r>
        <w:rPr>
          <w:w w:val="105"/>
        </w:rPr>
        <w:t>presupuestaria:</w:t>
      </w:r>
      <w:r>
        <w:rPr>
          <w:spacing w:val="5"/>
          <w:w w:val="105"/>
        </w:rPr>
        <w:t> </w:t>
      </w:r>
      <w:r>
        <w:rPr>
          <w:w w:val="105"/>
        </w:rPr>
        <w:t>2019</w:t>
      </w:r>
      <w:r>
        <w:rPr>
          <w:spacing w:val="4"/>
          <w:w w:val="105"/>
        </w:rPr>
        <w:t> </w:t>
      </w:r>
      <w:r>
        <w:rPr>
          <w:w w:val="105"/>
        </w:rPr>
        <w:t>50</w:t>
      </w:r>
      <w:r>
        <w:rPr>
          <w:spacing w:val="2"/>
          <w:w w:val="105"/>
        </w:rPr>
        <w:t> </w:t>
      </w:r>
      <w:r>
        <w:rPr>
          <w:w w:val="105"/>
        </w:rPr>
        <w:t>01</w:t>
      </w:r>
      <w:r>
        <w:rPr>
          <w:spacing w:val="4"/>
          <w:w w:val="105"/>
        </w:rPr>
        <w:t> </w:t>
      </w:r>
      <w:r>
        <w:rPr>
          <w:w w:val="105"/>
        </w:rPr>
        <w:t>241H</w:t>
      </w:r>
      <w:r>
        <w:rPr>
          <w:spacing w:val="3"/>
          <w:w w:val="105"/>
        </w:rPr>
        <w:t> </w:t>
      </w:r>
      <w:r>
        <w:rPr>
          <w:w w:val="105"/>
        </w:rPr>
        <w:t>4820200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504G0428</w:t>
      </w:r>
      <w:r>
        <w:rPr>
          <w:spacing w:val="3"/>
          <w:w w:val="105"/>
        </w:rPr>
        <w:t> </w:t>
      </w:r>
      <w:r>
        <w:rPr>
          <w:w w:val="105"/>
        </w:rPr>
        <w:t>PIEC.Estado.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spacing w:before="1"/>
        <w:ind w:left="2330"/>
        <w:jc w:val="both"/>
      </w:pP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citados</w:t>
      </w:r>
      <w:r>
        <w:rPr>
          <w:spacing w:val="-9"/>
          <w:w w:val="105"/>
        </w:rPr>
        <w:t> </w:t>
      </w:r>
      <w:r>
        <w:rPr>
          <w:w w:val="105"/>
        </w:rPr>
        <w:t>Antecedentes,</w:t>
      </w:r>
      <w:r>
        <w:rPr>
          <w:spacing w:val="1"/>
          <w:w w:val="105"/>
        </w:rPr>
        <w:t> </w:t>
      </w:r>
      <w:r>
        <w:rPr>
          <w:w w:val="105"/>
        </w:rPr>
        <w:t>les son de</w:t>
      </w:r>
      <w:r>
        <w:rPr>
          <w:spacing w:val="-2"/>
          <w:w w:val="105"/>
        </w:rPr>
        <w:t> </w:t>
      </w:r>
      <w:r>
        <w:rPr>
          <w:w w:val="105"/>
        </w:rPr>
        <w:t>aplicación</w:t>
      </w:r>
      <w:r>
        <w:rPr>
          <w:spacing w:val="-1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siguientes,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7"/>
        </w:rPr>
      </w:pPr>
    </w:p>
    <w:p>
      <w:pPr>
        <w:pStyle w:val="ListParagraph"/>
        <w:numPr>
          <w:ilvl w:val="0"/>
          <w:numId w:val="1"/>
        </w:numPr>
        <w:tabs>
          <w:tab w:pos="4583" w:val="left" w:leader="none"/>
        </w:tabs>
        <w:spacing w:line="240" w:lineRule="auto" w:before="0" w:after="0"/>
        <w:ind w:left="4582" w:right="0" w:hanging="189"/>
        <w:jc w:val="left"/>
        <w:rPr>
          <w:sz w:val="16"/>
        </w:rPr>
      </w:pPr>
      <w:r>
        <w:rPr>
          <w:w w:val="105"/>
          <w:sz w:val="16"/>
        </w:rPr>
        <w:t>CONSIDERACIONES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JURÍDICAS</w:t>
      </w:r>
    </w:p>
    <w:p>
      <w:pPr>
        <w:pStyle w:val="BodyText"/>
        <w:rPr>
          <w:sz w:val="18"/>
        </w:rPr>
      </w:pPr>
    </w:p>
    <w:p>
      <w:pPr>
        <w:pStyle w:val="BodyText"/>
        <w:spacing w:line="256" w:lineRule="auto" w:before="103"/>
        <w:ind w:left="2330" w:right="996"/>
        <w:jc w:val="both"/>
      </w:pPr>
      <w:r>
        <w:rPr>
          <w:w w:val="105"/>
        </w:rPr>
        <w:t>PRIMERA.-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tramitación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esta</w:t>
      </w:r>
      <w:r>
        <w:rPr>
          <w:spacing w:val="1"/>
          <w:w w:val="105"/>
        </w:rPr>
        <w:t> </w:t>
      </w:r>
      <w:r>
        <w:rPr>
          <w:w w:val="105"/>
        </w:rPr>
        <w:t>subvención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realiza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acuerdo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requisitos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procedimiento previstos en el Decreto 36/2009, de 31 de marzo, por el que se establece el régimen</w:t>
      </w:r>
      <w:r>
        <w:rPr>
          <w:spacing w:val="1"/>
          <w:w w:val="105"/>
        </w:rPr>
        <w:t> </w:t>
      </w:r>
      <w:r>
        <w:rPr>
          <w:w w:val="105"/>
        </w:rPr>
        <w:t>general de subvenciones de la Comunidad Autónoma de Canarias, resultando de aplicación directa</w:t>
      </w:r>
      <w:r>
        <w:rPr>
          <w:spacing w:val="1"/>
          <w:w w:val="105"/>
        </w:rPr>
        <w:t> </w:t>
      </w:r>
      <w:r>
        <w:rPr>
          <w:w w:val="105"/>
        </w:rPr>
        <w:t>lo dispuesto con carácter de legislación básica en la Ley 38/2003, de 17 de noviembre, General de</w:t>
      </w:r>
      <w:r>
        <w:rPr>
          <w:spacing w:val="1"/>
          <w:w w:val="105"/>
        </w:rPr>
        <w:t> </w:t>
      </w:r>
      <w:r>
        <w:rPr>
          <w:w w:val="105"/>
        </w:rPr>
        <w:t>Subvenciones y en el Real Decreto 887/2006, de 21 de julio, por el que se aprueba el Reglamento</w:t>
      </w:r>
      <w:r>
        <w:rPr>
          <w:spacing w:val="1"/>
          <w:w w:val="105"/>
        </w:rPr>
        <w:t> </w:t>
      </w:r>
      <w:r>
        <w:rPr>
          <w:w w:val="105"/>
        </w:rPr>
        <w:t>de la citada Ley, de conformidad con lo dispuesto en la Disposición Final Primera de ambos textos</w:t>
      </w:r>
      <w:r>
        <w:rPr>
          <w:spacing w:val="1"/>
          <w:w w:val="105"/>
        </w:rPr>
        <w:t> </w:t>
      </w:r>
      <w:r>
        <w:rPr>
          <w:w w:val="105"/>
        </w:rPr>
        <w:t>normativos.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56" w:lineRule="auto"/>
        <w:ind w:left="2330" w:right="996"/>
        <w:jc w:val="both"/>
      </w:pPr>
      <w:r>
        <w:rPr>
          <w:w w:val="105"/>
        </w:rPr>
        <w:t>SEGUNDA.-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lo</w:t>
      </w:r>
      <w:r>
        <w:rPr>
          <w:spacing w:val="8"/>
          <w:w w:val="105"/>
        </w:rPr>
        <w:t> </w:t>
      </w:r>
      <w:r>
        <w:rPr>
          <w:w w:val="105"/>
        </w:rPr>
        <w:t>establecido</w:t>
      </w:r>
      <w:r>
        <w:rPr>
          <w:spacing w:val="6"/>
          <w:w w:val="105"/>
        </w:rPr>
        <w:t> </w:t>
      </w:r>
      <w:r>
        <w:rPr>
          <w:w w:val="105"/>
        </w:rPr>
        <w:t>en</w:t>
      </w:r>
      <w:r>
        <w:rPr>
          <w:spacing w:val="6"/>
          <w:w w:val="105"/>
        </w:rPr>
        <w:t> </w:t>
      </w:r>
      <w:r>
        <w:rPr>
          <w:w w:val="105"/>
        </w:rPr>
        <w:t>el</w:t>
      </w:r>
      <w:r>
        <w:rPr>
          <w:spacing w:val="7"/>
          <w:w w:val="105"/>
        </w:rPr>
        <w:t> </w:t>
      </w:r>
      <w:r>
        <w:rPr>
          <w:w w:val="105"/>
        </w:rPr>
        <w:t>segundo</w:t>
      </w:r>
      <w:r>
        <w:rPr>
          <w:spacing w:val="8"/>
          <w:w w:val="105"/>
        </w:rPr>
        <w:t> </w:t>
      </w:r>
      <w:r>
        <w:rPr>
          <w:w w:val="105"/>
        </w:rPr>
        <w:t>párrafo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letra</w:t>
      </w:r>
      <w:r>
        <w:rPr>
          <w:spacing w:val="10"/>
          <w:w w:val="105"/>
        </w:rPr>
        <w:t> </w:t>
      </w:r>
      <w:r>
        <w:rPr>
          <w:w w:val="105"/>
        </w:rPr>
        <w:t>d)</w:t>
      </w:r>
      <w:r>
        <w:rPr>
          <w:spacing w:val="9"/>
          <w:w w:val="105"/>
        </w:rPr>
        <w:t> </w:t>
      </w:r>
      <w:r>
        <w:rPr>
          <w:w w:val="105"/>
        </w:rPr>
        <w:t>del</w:t>
      </w:r>
      <w:r>
        <w:rPr>
          <w:spacing w:val="8"/>
          <w:w w:val="105"/>
        </w:rPr>
        <w:t> </w:t>
      </w:r>
      <w:r>
        <w:rPr>
          <w:w w:val="105"/>
        </w:rPr>
        <w:t>apartado</w:t>
      </w:r>
      <w:r>
        <w:rPr>
          <w:spacing w:val="8"/>
          <w:w w:val="105"/>
        </w:rPr>
        <w:t> </w:t>
      </w:r>
      <w:r>
        <w:rPr>
          <w:w w:val="105"/>
        </w:rPr>
        <w:t>5</w:t>
      </w:r>
      <w:r>
        <w:rPr>
          <w:spacing w:val="6"/>
          <w:w w:val="105"/>
        </w:rPr>
        <w:t> </w:t>
      </w:r>
      <w:r>
        <w:rPr>
          <w:w w:val="105"/>
        </w:rPr>
        <w:t>del</w:t>
      </w:r>
      <w:r>
        <w:rPr>
          <w:spacing w:val="8"/>
          <w:w w:val="105"/>
        </w:rPr>
        <w:t> </w:t>
      </w:r>
      <w:r>
        <w:rPr>
          <w:w w:val="105"/>
        </w:rPr>
        <w:t>artículo</w:t>
      </w:r>
      <w:r>
        <w:rPr>
          <w:spacing w:val="11"/>
          <w:w w:val="105"/>
        </w:rPr>
        <w:t> </w:t>
      </w:r>
      <w:r>
        <w:rPr>
          <w:w w:val="105"/>
        </w:rPr>
        <w:t>6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 Ley 30/2015, de 9 de septiembre, por la que se regula el Sistema de Formación Profesional para</w:t>
      </w:r>
      <w:r>
        <w:rPr>
          <w:spacing w:val="1"/>
          <w:w w:val="105"/>
        </w:rPr>
        <w:t> </w:t>
      </w:r>
      <w:r>
        <w:rPr>
          <w:w w:val="105"/>
        </w:rPr>
        <w:t>el Empleo en el ámbito laboral, se concluye que la concesión directa de subvenciones puede ser</w:t>
      </w:r>
      <w:r>
        <w:rPr>
          <w:spacing w:val="1"/>
          <w:w w:val="105"/>
        </w:rPr>
        <w:t> </w:t>
      </w:r>
      <w:r>
        <w:rPr>
          <w:w w:val="105"/>
        </w:rPr>
        <w:t>una forma de financiación de las iniciativas de formación profesional para el empleo en el ámbito</w:t>
      </w:r>
      <w:r>
        <w:rPr>
          <w:spacing w:val="1"/>
          <w:w w:val="105"/>
        </w:rPr>
        <w:t> </w:t>
      </w:r>
      <w:r>
        <w:rPr>
          <w:w w:val="105"/>
        </w:rPr>
        <w:t>laboral,</w:t>
      </w:r>
      <w:r>
        <w:rPr>
          <w:spacing w:val="20"/>
          <w:w w:val="105"/>
        </w:rPr>
        <w:t> </w:t>
      </w:r>
      <w:r>
        <w:rPr>
          <w:w w:val="105"/>
        </w:rPr>
        <w:t>siempre</w:t>
      </w:r>
      <w:r>
        <w:rPr>
          <w:spacing w:val="22"/>
          <w:w w:val="105"/>
        </w:rPr>
        <w:t> </w:t>
      </w:r>
      <w:r>
        <w:rPr>
          <w:w w:val="105"/>
        </w:rPr>
        <w:t>que</w:t>
      </w:r>
      <w:r>
        <w:rPr>
          <w:spacing w:val="22"/>
          <w:w w:val="105"/>
        </w:rPr>
        <w:t> </w:t>
      </w:r>
      <w:r>
        <w:rPr>
          <w:w w:val="105"/>
        </w:rPr>
        <w:t>se</w:t>
      </w:r>
      <w:r>
        <w:rPr>
          <w:spacing w:val="22"/>
          <w:w w:val="105"/>
        </w:rPr>
        <w:t> </w:t>
      </w:r>
      <w:r>
        <w:rPr>
          <w:w w:val="105"/>
        </w:rPr>
        <w:t>esté</w:t>
      </w:r>
      <w:r>
        <w:rPr>
          <w:spacing w:val="20"/>
          <w:w w:val="105"/>
        </w:rPr>
        <w:t> </w:t>
      </w:r>
      <w:r>
        <w:rPr>
          <w:w w:val="105"/>
        </w:rPr>
        <w:t>en</w:t>
      </w:r>
      <w:r>
        <w:rPr>
          <w:spacing w:val="23"/>
          <w:w w:val="105"/>
        </w:rPr>
        <w:t> </w:t>
      </w:r>
      <w:r>
        <w:rPr>
          <w:w w:val="105"/>
        </w:rPr>
        <w:t>el</w:t>
      </w:r>
      <w:r>
        <w:rPr>
          <w:spacing w:val="21"/>
          <w:w w:val="105"/>
        </w:rPr>
        <w:t> </w:t>
      </w:r>
      <w:r>
        <w:rPr>
          <w:w w:val="105"/>
        </w:rPr>
        <w:t>supuesto</w:t>
      </w:r>
      <w:r>
        <w:rPr>
          <w:spacing w:val="22"/>
          <w:w w:val="105"/>
        </w:rPr>
        <w:t> </w:t>
      </w:r>
      <w:r>
        <w:rPr>
          <w:w w:val="105"/>
        </w:rPr>
        <w:t>previsto</w:t>
      </w:r>
      <w:r>
        <w:rPr>
          <w:spacing w:val="22"/>
          <w:w w:val="105"/>
        </w:rPr>
        <w:t> </w:t>
      </w:r>
      <w:r>
        <w:rPr>
          <w:w w:val="105"/>
        </w:rPr>
        <w:t>en</w:t>
      </w:r>
      <w:r>
        <w:rPr>
          <w:spacing w:val="22"/>
          <w:w w:val="105"/>
        </w:rPr>
        <w:t> </w:t>
      </w:r>
      <w:r>
        <w:rPr>
          <w:w w:val="105"/>
        </w:rPr>
        <w:t>dicha</w:t>
      </w:r>
      <w:r>
        <w:rPr>
          <w:spacing w:val="22"/>
          <w:w w:val="105"/>
        </w:rPr>
        <w:t> </w:t>
      </w:r>
      <w:r>
        <w:rPr>
          <w:w w:val="105"/>
        </w:rPr>
        <w:t>Ley</w:t>
      </w:r>
      <w:r>
        <w:rPr>
          <w:spacing w:val="23"/>
          <w:w w:val="105"/>
        </w:rPr>
        <w:t> </w:t>
      </w:r>
      <w:r>
        <w:rPr>
          <w:w w:val="105"/>
        </w:rPr>
        <w:t>38/2003,</w:t>
      </w:r>
      <w:r>
        <w:rPr>
          <w:spacing w:val="21"/>
          <w:w w:val="105"/>
        </w:rPr>
        <w:t> </w:t>
      </w:r>
      <w:r>
        <w:rPr>
          <w:w w:val="105"/>
        </w:rPr>
        <w:t>en</w:t>
      </w:r>
      <w:r>
        <w:rPr>
          <w:spacing w:val="22"/>
          <w:w w:val="105"/>
        </w:rPr>
        <w:t> </w:t>
      </w:r>
      <w:r>
        <w:rPr>
          <w:w w:val="105"/>
        </w:rPr>
        <w:t>el</w:t>
      </w:r>
      <w:r>
        <w:rPr>
          <w:spacing w:val="21"/>
          <w:w w:val="105"/>
        </w:rPr>
        <w:t> </w:t>
      </w:r>
      <w:r>
        <w:rPr>
          <w:w w:val="105"/>
        </w:rPr>
        <w:t>citado</w:t>
      </w:r>
      <w:r>
        <w:rPr>
          <w:spacing w:val="22"/>
          <w:w w:val="105"/>
        </w:rPr>
        <w:t> </w:t>
      </w:r>
      <w:r>
        <w:rPr>
          <w:w w:val="105"/>
        </w:rPr>
        <w:t>artículo</w:t>
      </w:r>
    </w:p>
    <w:p>
      <w:pPr>
        <w:pStyle w:val="BodyText"/>
        <w:spacing w:before="1"/>
        <w:ind w:left="2330"/>
        <w:jc w:val="both"/>
      </w:pPr>
      <w:r>
        <w:rPr>
          <w:w w:val="105"/>
        </w:rPr>
        <w:t>22.2 c).</w:t>
      </w: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330" w:right="995"/>
        <w:jc w:val="both"/>
      </w:pPr>
      <w:r>
        <w:rPr>
          <w:w w:val="105"/>
        </w:rPr>
        <w:t>Así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artículo</w:t>
      </w:r>
      <w:r>
        <w:rPr>
          <w:spacing w:val="1"/>
          <w:w w:val="105"/>
        </w:rPr>
        <w:t> </w:t>
      </w:r>
      <w:r>
        <w:rPr>
          <w:w w:val="105"/>
        </w:rPr>
        <w:t>22.2</w:t>
      </w:r>
      <w:r>
        <w:rPr>
          <w:spacing w:val="1"/>
          <w:w w:val="105"/>
        </w:rPr>
        <w:t> </w:t>
      </w:r>
      <w:r>
        <w:rPr>
          <w:w w:val="105"/>
        </w:rPr>
        <w:t>c)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dicha</w:t>
      </w:r>
      <w:r>
        <w:rPr>
          <w:spacing w:val="1"/>
          <w:w w:val="105"/>
        </w:rPr>
        <w:t> </w:t>
      </w:r>
      <w:r>
        <w:rPr>
          <w:w w:val="105"/>
        </w:rPr>
        <w:t>Ley</w:t>
      </w:r>
      <w:r>
        <w:rPr>
          <w:spacing w:val="1"/>
          <w:w w:val="105"/>
        </w:rPr>
        <w:t> </w:t>
      </w:r>
      <w:r>
        <w:rPr>
          <w:w w:val="105"/>
        </w:rPr>
        <w:t>establece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podrán</w:t>
      </w:r>
      <w:r>
        <w:rPr>
          <w:spacing w:val="1"/>
          <w:w w:val="105"/>
        </w:rPr>
        <w:t> </w:t>
      </w:r>
      <w:r>
        <w:rPr>
          <w:w w:val="105"/>
        </w:rPr>
        <w:t>concederse</w:t>
      </w:r>
      <w:r>
        <w:rPr>
          <w:spacing w:val="1"/>
          <w:w w:val="105"/>
        </w:rPr>
        <w:t> </w:t>
      </w:r>
      <w:r>
        <w:rPr>
          <w:w w:val="105"/>
        </w:rPr>
        <w:t>de  forma  directa</w:t>
      </w:r>
      <w:r>
        <w:rPr>
          <w:spacing w:val="1"/>
          <w:w w:val="105"/>
        </w:rPr>
        <w:t> </w:t>
      </w:r>
      <w:r>
        <w:rPr>
          <w:w w:val="105"/>
        </w:rPr>
        <w:t>subvenciones cuando se acrediten razones de interés público, social, económico y humanitario y</w:t>
      </w:r>
      <w:r>
        <w:rPr>
          <w:spacing w:val="1"/>
          <w:w w:val="105"/>
        </w:rPr>
        <w:t> </w:t>
      </w:r>
      <w:r>
        <w:rPr>
          <w:w w:val="105"/>
        </w:rPr>
        <w:t>otras debidamente justificadas que dificulten su convocatoria pública. En este mismo sentido se</w:t>
      </w:r>
      <w:r>
        <w:rPr>
          <w:spacing w:val="1"/>
          <w:w w:val="105"/>
        </w:rPr>
        <w:t> </w:t>
      </w:r>
      <w:r>
        <w:rPr>
          <w:w w:val="105"/>
        </w:rPr>
        <w:t>pronuncia, en su artículo 21.1 b), el Decreto 36/2009, de 31 de marzo, por el que se establece el</w:t>
      </w:r>
      <w:r>
        <w:rPr>
          <w:spacing w:val="1"/>
          <w:w w:val="105"/>
        </w:rPr>
        <w:t> </w:t>
      </w:r>
      <w:r>
        <w:rPr>
          <w:w w:val="105"/>
        </w:rPr>
        <w:t>régimen</w:t>
      </w:r>
      <w:r>
        <w:rPr>
          <w:spacing w:val="2"/>
          <w:w w:val="105"/>
        </w:rPr>
        <w:t> </w:t>
      </w:r>
      <w:r>
        <w:rPr>
          <w:w w:val="105"/>
        </w:rPr>
        <w:t>general de</w:t>
      </w:r>
      <w:r>
        <w:rPr>
          <w:spacing w:val="2"/>
          <w:w w:val="105"/>
        </w:rPr>
        <w:t> </w:t>
      </w:r>
      <w:r>
        <w:rPr>
          <w:w w:val="105"/>
        </w:rPr>
        <w:t>subvenciones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Comunidad</w:t>
      </w:r>
      <w:r>
        <w:rPr>
          <w:spacing w:val="-6"/>
          <w:w w:val="105"/>
        </w:rPr>
        <w:t> </w:t>
      </w:r>
      <w:r>
        <w:rPr>
          <w:w w:val="105"/>
        </w:rPr>
        <w:t>Autónoma</w:t>
      </w:r>
      <w:r>
        <w:rPr>
          <w:spacing w:val="3"/>
          <w:w w:val="105"/>
        </w:rPr>
        <w:t> </w:t>
      </w:r>
      <w:r>
        <w:rPr>
          <w:w w:val="105"/>
        </w:rPr>
        <w:t>de Canarias.</w:t>
      </w:r>
    </w:p>
    <w:p>
      <w:pPr>
        <w:spacing w:before="6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2</w:t>
      </w:r>
    </w:p>
    <w:p>
      <w:pPr>
        <w:spacing w:after="0"/>
        <w:jc w:val="right"/>
        <w:rPr>
          <w:rFonts w:ascii="Times New Roman"/>
          <w:sz w:val="20"/>
        </w:rPr>
        <w:sectPr>
          <w:headerReference w:type="default" r:id="rId10"/>
          <w:footerReference w:type="default" r:id="rId11"/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5"/>
        </w:rPr>
      </w:pPr>
    </w:p>
    <w:p>
      <w:pPr>
        <w:pStyle w:val="BodyText"/>
        <w:spacing w:line="256" w:lineRule="auto" w:before="105"/>
        <w:ind w:left="2376" w:right="998"/>
        <w:jc w:val="both"/>
      </w:pPr>
      <w:r>
        <w:rPr>
          <w:w w:val="105"/>
        </w:rPr>
        <w:t>Si bien es</w:t>
      </w:r>
      <w:r>
        <w:rPr>
          <w:spacing w:val="1"/>
          <w:w w:val="105"/>
        </w:rPr>
        <w:t> </w:t>
      </w:r>
      <w:r>
        <w:rPr>
          <w:w w:val="105"/>
        </w:rPr>
        <w:t>cierto que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tasas</w:t>
      </w:r>
      <w:r>
        <w:rPr>
          <w:spacing w:val="1"/>
          <w:w w:val="105"/>
        </w:rPr>
        <w:t> </w:t>
      </w:r>
      <w:r>
        <w:rPr>
          <w:w w:val="105"/>
        </w:rPr>
        <w:t>de desempleo han mejorado con carácter  general con respecto  a</w:t>
      </w:r>
      <w:r>
        <w:rPr>
          <w:spacing w:val="-42"/>
          <w:w w:val="105"/>
        </w:rPr>
        <w:t> </w:t>
      </w:r>
      <w:r>
        <w:rPr>
          <w:w w:val="105"/>
        </w:rPr>
        <w:t>los peores años de la recesión económica, no lo es menos que Canarias sigue teneniendo una 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tasas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desempleo</w:t>
      </w:r>
      <w:r>
        <w:rPr>
          <w:spacing w:val="1"/>
          <w:w w:val="105"/>
        </w:rPr>
        <w:t> </w:t>
      </w:r>
      <w:r>
        <w:rPr>
          <w:w w:val="105"/>
        </w:rPr>
        <w:t>mayores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país,</w:t>
      </w:r>
      <w:r>
        <w:rPr>
          <w:spacing w:val="1"/>
          <w:w w:val="105"/>
        </w:rPr>
        <w:t> </w:t>
      </w:r>
      <w:r>
        <w:rPr>
          <w:w w:val="105"/>
        </w:rPr>
        <w:t>tal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recoge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último</w:t>
      </w:r>
      <w:r>
        <w:rPr>
          <w:spacing w:val="1"/>
          <w:w w:val="105"/>
        </w:rPr>
        <w:t> </w:t>
      </w:r>
      <w:r>
        <w:rPr>
          <w:w w:val="105"/>
        </w:rPr>
        <w:t>informe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observatorio</w:t>
      </w:r>
      <w:r>
        <w:rPr>
          <w:spacing w:val="1"/>
          <w:w w:val="105"/>
        </w:rPr>
        <w:t> </w:t>
      </w:r>
      <w:r>
        <w:rPr>
          <w:w w:val="105"/>
        </w:rPr>
        <w:t>para el empleo de</w:t>
      </w:r>
      <w:r>
        <w:rPr>
          <w:spacing w:val="1"/>
          <w:w w:val="105"/>
        </w:rPr>
        <w:t> </w:t>
      </w:r>
      <w:r>
        <w:rPr>
          <w:w w:val="105"/>
        </w:rPr>
        <w:t>Canarias</w:t>
      </w:r>
      <w:r>
        <w:rPr>
          <w:spacing w:val="1"/>
          <w:w w:val="105"/>
        </w:rPr>
        <w:t> </w:t>
      </w:r>
      <w:r>
        <w:rPr>
          <w:w w:val="105"/>
        </w:rPr>
        <w:t>(OBECAN)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octubre de</w:t>
      </w:r>
      <w:r>
        <w:rPr>
          <w:spacing w:val="1"/>
          <w:w w:val="105"/>
        </w:rPr>
        <w:t> </w:t>
      </w:r>
      <w:r>
        <w:rPr>
          <w:w w:val="105"/>
        </w:rPr>
        <w:t>2019;</w:t>
      </w:r>
      <w:r>
        <w:rPr>
          <w:spacing w:val="1"/>
          <w:w w:val="105"/>
        </w:rPr>
        <w:t> </w:t>
      </w:r>
      <w:r>
        <w:rPr>
          <w:w w:val="105"/>
        </w:rPr>
        <w:t>la diferencia entre</w:t>
      </w:r>
      <w:r>
        <w:rPr>
          <w:spacing w:val="1"/>
          <w:w w:val="105"/>
        </w:rPr>
        <w:t> </w:t>
      </w:r>
      <w:r>
        <w:rPr>
          <w:w w:val="105"/>
        </w:rPr>
        <w:t>hombres y mujeres sigue siendo patente con tasas superiores a las de hombres (24% de tasa de</w:t>
      </w:r>
      <w:r>
        <w:rPr>
          <w:spacing w:val="1"/>
          <w:w w:val="105"/>
        </w:rPr>
        <w:t> </w:t>
      </w:r>
      <w:r>
        <w:rPr>
          <w:w w:val="105"/>
        </w:rPr>
        <w:t>desempleo en mujeres frente al 18% en hombres), siendo Gran Canaria y Tenerife las que además</w:t>
      </w:r>
      <w:r>
        <w:rPr>
          <w:spacing w:val="-42"/>
          <w:w w:val="105"/>
        </w:rPr>
        <w:t> </w:t>
      </w:r>
      <w:r>
        <w:rPr>
          <w:w w:val="105"/>
        </w:rPr>
        <w:t>de presentar tasas superiores a las del resto del Archipiélago, siguen creciendo mes a mes en esta</w:t>
      </w:r>
      <w:r>
        <w:rPr>
          <w:spacing w:val="-42"/>
          <w:w w:val="105"/>
        </w:rPr>
        <w:t> </w:t>
      </w:r>
      <w:r>
        <w:rPr>
          <w:w w:val="105"/>
        </w:rPr>
        <w:t>época del</w:t>
      </w:r>
      <w:r>
        <w:rPr>
          <w:spacing w:val="3"/>
          <w:w w:val="105"/>
        </w:rPr>
        <w:t> </w:t>
      </w:r>
      <w:r>
        <w:rPr>
          <w:w w:val="105"/>
        </w:rPr>
        <w:t>año.</w:t>
      </w:r>
    </w:p>
    <w:p>
      <w:pPr>
        <w:pStyle w:val="BodyText"/>
        <w:spacing w:before="5"/>
      </w:pPr>
    </w:p>
    <w:p>
      <w:pPr>
        <w:pStyle w:val="BodyText"/>
        <w:spacing w:line="256" w:lineRule="auto"/>
        <w:ind w:left="2376" w:right="997"/>
        <w:jc w:val="both"/>
      </w:pPr>
      <w:r>
        <w:rPr>
          <w:w w:val="105"/>
        </w:rPr>
        <w:t>Desde esta perspectiva, y teniendo en cuenta también la baja cualificación de un amplio segmento</w:t>
      </w:r>
      <w:r>
        <w:rPr>
          <w:spacing w:val="1"/>
          <w:w w:val="105"/>
        </w:rPr>
        <w:t> </w:t>
      </w:r>
      <w:r>
        <w:rPr>
          <w:w w:val="105"/>
        </w:rPr>
        <w:t>de la población, es por lo que se considera que este proyecto puede contribuir a revertir parte de</w:t>
      </w:r>
      <w:r>
        <w:rPr>
          <w:spacing w:val="1"/>
          <w:w w:val="105"/>
        </w:rPr>
        <w:t> </w:t>
      </w:r>
      <w:r>
        <w:rPr>
          <w:w w:val="105"/>
        </w:rPr>
        <w:t>esta situación a través de un programa mixto de formación y empleo que permita, entre otras</w:t>
      </w:r>
      <w:r>
        <w:rPr>
          <w:spacing w:val="1"/>
          <w:w w:val="105"/>
        </w:rPr>
        <w:t> </w:t>
      </w:r>
      <w:r>
        <w:rPr>
          <w:w w:val="105"/>
        </w:rPr>
        <w:t>cuestiones,</w:t>
      </w:r>
      <w:r>
        <w:rPr>
          <w:spacing w:val="1"/>
          <w:w w:val="105"/>
        </w:rPr>
        <w:t> </w:t>
      </w:r>
      <w:r>
        <w:rPr>
          <w:w w:val="105"/>
        </w:rPr>
        <w:t>permita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desempleados</w:t>
      </w:r>
      <w:r>
        <w:rPr>
          <w:spacing w:val="1"/>
          <w:w w:val="105"/>
        </w:rPr>
        <w:t> </w:t>
      </w:r>
      <w:r>
        <w:rPr>
          <w:w w:val="105"/>
        </w:rPr>
        <w:t>aprender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oficio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perspectivas</w:t>
      </w:r>
      <w:r>
        <w:rPr>
          <w:spacing w:val="1"/>
          <w:w w:val="105"/>
        </w:rPr>
        <w:t> </w:t>
      </w:r>
      <w:r>
        <w:rPr>
          <w:w w:val="105"/>
        </w:rPr>
        <w:t>de  futuro  (Empleo</w:t>
      </w:r>
      <w:r>
        <w:rPr>
          <w:spacing w:val="1"/>
          <w:w w:val="105"/>
        </w:rPr>
        <w:t> </w:t>
      </w:r>
      <w:r>
        <w:rPr>
          <w:w w:val="105"/>
        </w:rPr>
        <w:t>Verde), cualificar a personas con dificultades para reinsertarse al mercado laboral tras la recesión</w:t>
      </w:r>
      <w:r>
        <w:rPr>
          <w:spacing w:val="1"/>
          <w:w w:val="105"/>
        </w:rPr>
        <w:t> </w:t>
      </w:r>
      <w:r>
        <w:rPr>
          <w:w w:val="105"/>
        </w:rPr>
        <w:t>económica, apoyar la empleabilidad de las mujeres y luchar contra las tasas de pobreza del</w:t>
      </w:r>
      <w:r>
        <w:rPr>
          <w:spacing w:val="1"/>
          <w:w w:val="105"/>
        </w:rPr>
        <w:t> </w:t>
      </w:r>
      <w:r>
        <w:rPr>
          <w:w w:val="105"/>
        </w:rPr>
        <w:t>Archipiélago,</w:t>
      </w:r>
      <w:r>
        <w:rPr>
          <w:spacing w:val="3"/>
          <w:w w:val="105"/>
        </w:rPr>
        <w:t> </w:t>
      </w:r>
      <w:r>
        <w:rPr>
          <w:w w:val="105"/>
        </w:rPr>
        <w:t>entre</w:t>
      </w:r>
      <w:r>
        <w:rPr>
          <w:spacing w:val="3"/>
          <w:w w:val="105"/>
        </w:rPr>
        <w:t> </w:t>
      </w:r>
      <w:r>
        <w:rPr>
          <w:w w:val="105"/>
        </w:rPr>
        <w:t>otras</w:t>
      </w:r>
      <w:r>
        <w:rPr>
          <w:spacing w:val="3"/>
          <w:w w:val="105"/>
        </w:rPr>
        <w:t> </w:t>
      </w:r>
      <w:r>
        <w:rPr>
          <w:w w:val="105"/>
        </w:rPr>
        <w:t>cuestiones.</w:t>
      </w:r>
    </w:p>
    <w:p>
      <w:pPr>
        <w:pStyle w:val="BodyText"/>
        <w:spacing w:line="256" w:lineRule="auto" w:before="84"/>
        <w:ind w:left="2376" w:right="996"/>
        <w:jc w:val="both"/>
      </w:pPr>
      <w:r>
        <w:rPr>
          <w:w w:val="105"/>
        </w:rPr>
        <w:t>Las razones para conceder esta subvención sin promover la concurrencia vienen justificadas por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siguientes</w:t>
      </w:r>
      <w:r>
        <w:rPr>
          <w:spacing w:val="3"/>
          <w:w w:val="105"/>
        </w:rPr>
        <w:t> </w:t>
      </w:r>
      <w:r>
        <w:rPr>
          <w:w w:val="105"/>
        </w:rPr>
        <w:t>hechos: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2"/>
        </w:numPr>
        <w:tabs>
          <w:tab w:pos="2577" w:val="left" w:leader="none"/>
        </w:tabs>
        <w:spacing w:line="256" w:lineRule="auto" w:before="1" w:after="0"/>
        <w:ind w:left="2376" w:right="996" w:firstLine="0"/>
        <w:jc w:val="both"/>
        <w:rPr>
          <w:sz w:val="16"/>
        </w:rPr>
      </w:pPr>
      <w:r>
        <w:rPr>
          <w:w w:val="105"/>
          <w:sz w:val="16"/>
        </w:rPr>
        <w:t>Por el </w:t>
      </w:r>
      <w:r>
        <w:rPr>
          <w:rFonts w:ascii="Arial" w:hAnsi="Arial"/>
          <w:i/>
          <w:w w:val="105"/>
          <w:sz w:val="16"/>
        </w:rPr>
        <w:t>interés público y social </w:t>
      </w:r>
      <w:r>
        <w:rPr>
          <w:w w:val="105"/>
          <w:sz w:val="16"/>
        </w:rPr>
        <w:t>derivado de las actuaciones a realizar, consistentes en labores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repoblación y conservación forestal en suelo público, a través de actuaciones de formación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aprendizaje,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asesoramiento especializado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 cara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inserción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laboral.</w:t>
      </w:r>
    </w:p>
    <w:p>
      <w:pPr>
        <w:pStyle w:val="BodyText"/>
        <w:spacing w:before="10"/>
        <w:rPr>
          <w:sz w:val="15"/>
        </w:rPr>
      </w:pPr>
    </w:p>
    <w:p>
      <w:pPr>
        <w:pStyle w:val="ListParagraph"/>
        <w:numPr>
          <w:ilvl w:val="0"/>
          <w:numId w:val="2"/>
        </w:numPr>
        <w:tabs>
          <w:tab w:pos="2612" w:val="left" w:leader="none"/>
        </w:tabs>
        <w:spacing w:line="256" w:lineRule="auto" w:before="0" w:after="0"/>
        <w:ind w:left="2376" w:right="997" w:firstLine="0"/>
        <w:jc w:val="both"/>
        <w:rPr>
          <w:sz w:val="16"/>
        </w:rPr>
      </w:pPr>
      <w:r>
        <w:rPr>
          <w:w w:val="105"/>
          <w:sz w:val="16"/>
        </w:rPr>
        <w:t>Por las</w:t>
      </w:r>
      <w:r>
        <w:rPr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características de las actuaciones a emprender</w:t>
      </w:r>
      <w:r>
        <w:rPr>
          <w:w w:val="105"/>
          <w:sz w:val="16"/>
        </w:rPr>
        <w:t>, la cual combinan la formación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certificados de profesionalidad con la realización de los trabajos citados en el punto a), y 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posibilidades de inserción laboral. En este sentido, la acción específica que se pretende llevar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cabo no encaja en ninguna de las convocatorias públicas de subvenciones realizadas por este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organismo.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"/>
        </w:numPr>
        <w:tabs>
          <w:tab w:pos="2592" w:val="left" w:leader="none"/>
        </w:tabs>
        <w:spacing w:line="256" w:lineRule="auto" w:before="1" w:after="0"/>
        <w:ind w:left="2376" w:right="997" w:hanging="1"/>
        <w:jc w:val="both"/>
        <w:rPr>
          <w:sz w:val="16"/>
        </w:rPr>
      </w:pPr>
      <w:r>
        <w:rPr>
          <w:w w:val="105"/>
          <w:sz w:val="16"/>
        </w:rPr>
        <w:t>Por las </w:t>
      </w:r>
      <w:r>
        <w:rPr>
          <w:rFonts w:ascii="Arial" w:hAnsi="Arial"/>
          <w:i/>
          <w:w w:val="105"/>
          <w:sz w:val="16"/>
        </w:rPr>
        <w:t>características de las entidades para llevar a cabo el programa propuesto </w:t>
      </w:r>
      <w:r>
        <w:rPr>
          <w:w w:val="105"/>
          <w:sz w:val="16"/>
        </w:rPr>
        <w:t>ya que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FORESTA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cuenta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una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experiencia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contrastada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solvencia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hacen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idónea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desarrollo de un programa de esta envergadura, asegurando unos estándares de calidad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conocimiento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muy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importantes,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cuenta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equipo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técnico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amplia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experiencia en relación con las acciones de empleo que van a formar parte del proyecto, está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disposición, en lo que a la formación se refiere, de ofrecer unas infraestructuras adecuadas para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ejecución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tipo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programa,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gracias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colaboración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colaboradoras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especializadas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tipo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certificados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profesionalidad,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instalaciones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acreditadas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impartición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puede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desempeñar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éxito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acciones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 engloban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2"/>
        </w:numPr>
        <w:tabs>
          <w:tab w:pos="2575" w:val="left" w:leader="none"/>
        </w:tabs>
        <w:spacing w:line="256" w:lineRule="auto" w:before="0" w:after="0"/>
        <w:ind w:left="2376" w:right="996" w:firstLine="0"/>
        <w:jc w:val="both"/>
        <w:rPr>
          <w:sz w:val="16"/>
        </w:rPr>
      </w:pPr>
      <w:r>
        <w:rPr>
          <w:w w:val="105"/>
          <w:sz w:val="16"/>
        </w:rPr>
        <w:t>Porque las actuaciones previstas están relacionadas con la reducción de las tasas de pobreza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especialmente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baja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cualificación,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dificultades de recolocación en otros sectores pujantes de la economía por sus características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perfil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socioeconómico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existente.</w:t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56" w:lineRule="auto"/>
        <w:ind w:left="2376" w:right="996"/>
        <w:jc w:val="both"/>
      </w:pPr>
      <w:r>
        <w:rPr>
          <w:w w:val="105"/>
        </w:rPr>
        <w:t>Todo ello indica, a la vista de la experiencia en este tipo de acciones o similares, que esta entidad</w:t>
      </w:r>
      <w:r>
        <w:rPr>
          <w:spacing w:val="1"/>
          <w:w w:val="105"/>
        </w:rPr>
        <w:t> </w:t>
      </w:r>
      <w:r>
        <w:rPr>
          <w:w w:val="105"/>
        </w:rPr>
        <w:t>ya ha desarrollado actuaciones similares con un alto nivel de eficiencia. Por tanto, la entidad es</w:t>
      </w:r>
      <w:r>
        <w:rPr>
          <w:spacing w:val="1"/>
          <w:w w:val="105"/>
        </w:rPr>
        <w:t> </w:t>
      </w:r>
      <w:r>
        <w:rPr>
          <w:w w:val="105"/>
        </w:rPr>
        <w:t>idónea</w:t>
      </w:r>
      <w:r>
        <w:rPr>
          <w:spacing w:val="2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desarrollar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3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43"/>
          <w:w w:val="105"/>
        </w:rPr>
        <w:t> </w:t>
      </w:r>
      <w:r>
        <w:rPr>
          <w:w w:val="105"/>
        </w:rPr>
        <w:t>estas</w:t>
      </w:r>
      <w:r>
        <w:rPr>
          <w:spacing w:val="1"/>
          <w:w w:val="105"/>
        </w:rPr>
        <w:t> </w:t>
      </w:r>
      <w:r>
        <w:rPr>
          <w:w w:val="105"/>
        </w:rPr>
        <w:t>características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es</w:t>
      </w:r>
      <w:r>
        <w:rPr>
          <w:spacing w:val="3"/>
          <w:w w:val="105"/>
        </w:rPr>
        <w:t> </w:t>
      </w:r>
      <w:r>
        <w:rPr>
          <w:w w:val="105"/>
        </w:rPr>
        <w:t>complementario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43"/>
          <w:w w:val="105"/>
        </w:rPr>
        <w:t> </w:t>
      </w:r>
      <w:r>
        <w:rPr>
          <w:w w:val="105"/>
        </w:rPr>
        <w:t>otras</w:t>
      </w:r>
    </w:p>
    <w:p>
      <w:pPr>
        <w:spacing w:before="134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3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376" w:right="1003"/>
        <w:jc w:val="both"/>
      </w:pPr>
      <w:r>
        <w:rPr>
          <w:w w:val="105"/>
        </w:rPr>
        <w:t>medidas implementadas para incrementar la cualificación de la población trabajadora canaria,</w:t>
      </w:r>
      <w:r>
        <w:rPr>
          <w:spacing w:val="1"/>
          <w:w w:val="105"/>
        </w:rPr>
        <w:t> </w:t>
      </w:r>
      <w:r>
        <w:rPr>
          <w:w w:val="105"/>
        </w:rPr>
        <w:t>especialmente</w:t>
      </w:r>
      <w:r>
        <w:rPr>
          <w:spacing w:val="2"/>
          <w:w w:val="105"/>
        </w:rPr>
        <w:t> </w:t>
      </w:r>
      <w:r>
        <w:rPr>
          <w:w w:val="105"/>
        </w:rPr>
        <w:t>aquélla con</w:t>
      </w:r>
      <w:r>
        <w:rPr>
          <w:spacing w:val="1"/>
          <w:w w:val="105"/>
        </w:rPr>
        <w:t> </w:t>
      </w:r>
      <w:r>
        <w:rPr>
          <w:w w:val="105"/>
        </w:rPr>
        <w:t>mayores</w:t>
      </w:r>
      <w:r>
        <w:rPr>
          <w:spacing w:val="2"/>
          <w:w w:val="105"/>
        </w:rPr>
        <w:t> </w:t>
      </w:r>
      <w:r>
        <w:rPr>
          <w:w w:val="105"/>
        </w:rPr>
        <w:t>dificultades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reinserción</w:t>
      </w:r>
      <w:r>
        <w:rPr>
          <w:spacing w:val="2"/>
          <w:w w:val="105"/>
        </w:rPr>
        <w:t> </w:t>
      </w:r>
      <w:r>
        <w:rPr>
          <w:w w:val="105"/>
        </w:rPr>
        <w:t>laboral.</w:t>
      </w:r>
    </w:p>
    <w:p>
      <w:pPr>
        <w:pStyle w:val="BodyText"/>
        <w:spacing w:line="254" w:lineRule="auto" w:before="102"/>
        <w:ind w:left="2376" w:right="999"/>
        <w:jc w:val="both"/>
      </w:pPr>
      <w:r>
        <w:rPr>
          <w:w w:val="105"/>
        </w:rPr>
        <w:t>De lo expuesto se desprende que no sea conveniente  promover  una concurrencia competitiva</w:t>
      </w:r>
      <w:r>
        <w:rPr>
          <w:spacing w:val="1"/>
          <w:w w:val="105"/>
        </w:rPr>
        <w:t> </w:t>
      </w:r>
      <w:r>
        <w:rPr>
          <w:w w:val="105"/>
        </w:rPr>
        <w:t>para la</w:t>
      </w:r>
      <w:r>
        <w:rPr>
          <w:spacing w:val="3"/>
          <w:w w:val="105"/>
        </w:rPr>
        <w:t> </w:t>
      </w:r>
      <w:r>
        <w:rPr>
          <w:w w:val="105"/>
        </w:rPr>
        <w:t>concesión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esta</w:t>
      </w:r>
      <w:r>
        <w:rPr>
          <w:spacing w:val="2"/>
          <w:w w:val="105"/>
        </w:rPr>
        <w:t> </w:t>
      </w:r>
      <w:r>
        <w:rPr>
          <w:w w:val="105"/>
        </w:rPr>
        <w:t>subvención.</w:t>
      </w: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256" w:lineRule="auto"/>
        <w:ind w:left="2376" w:right="998"/>
        <w:jc w:val="both"/>
      </w:pPr>
      <w:r>
        <w:rPr>
          <w:w w:val="105"/>
        </w:rPr>
        <w:t>TERCERA.-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Estrategia</w:t>
      </w:r>
      <w:r>
        <w:rPr>
          <w:spacing w:val="1"/>
          <w:w w:val="105"/>
        </w:rPr>
        <w:t> </w:t>
      </w:r>
      <w:r>
        <w:rPr>
          <w:w w:val="105"/>
        </w:rPr>
        <w:t>Española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Activación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Empleo</w:t>
      </w:r>
      <w:r>
        <w:rPr>
          <w:spacing w:val="1"/>
          <w:w w:val="105"/>
        </w:rPr>
        <w:t> </w:t>
      </w:r>
      <w:r>
        <w:rPr>
          <w:w w:val="105"/>
        </w:rPr>
        <w:t>establece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cualquier</w:t>
      </w:r>
      <w:r>
        <w:rPr>
          <w:spacing w:val="1"/>
          <w:w w:val="105"/>
        </w:rPr>
        <w:t> </w:t>
      </w:r>
      <w:r>
        <w:rPr>
          <w:w w:val="105"/>
        </w:rPr>
        <w:t>actuación de políticas</w:t>
      </w:r>
      <w:r>
        <w:rPr>
          <w:spacing w:val="1"/>
          <w:w w:val="105"/>
        </w:rPr>
        <w:t> </w:t>
      </w:r>
      <w:r>
        <w:rPr>
          <w:w w:val="105"/>
        </w:rPr>
        <w:t>activas de</w:t>
      </w:r>
      <w:r>
        <w:rPr>
          <w:spacing w:val="1"/>
          <w:w w:val="105"/>
        </w:rPr>
        <w:t> </w:t>
      </w:r>
      <w:r>
        <w:rPr>
          <w:w w:val="105"/>
        </w:rPr>
        <w:t>empleo o de</w:t>
      </w:r>
      <w:r>
        <w:rPr>
          <w:spacing w:val="1"/>
          <w:w w:val="105"/>
        </w:rPr>
        <w:t> </w:t>
      </w:r>
      <w:r>
        <w:rPr>
          <w:w w:val="105"/>
        </w:rPr>
        <w:t>intermediación laboral</w:t>
      </w:r>
      <w:r>
        <w:rPr>
          <w:spacing w:val="1"/>
          <w:w w:val="105"/>
        </w:rPr>
        <w:t> </w:t>
      </w:r>
      <w:r>
        <w:rPr>
          <w:w w:val="105"/>
        </w:rPr>
        <w:t>habrá de encajar</w:t>
      </w:r>
      <w:r>
        <w:rPr>
          <w:spacing w:val="1"/>
          <w:w w:val="105"/>
        </w:rPr>
        <w:t> </w:t>
      </w:r>
      <w:r>
        <w:rPr>
          <w:w w:val="105"/>
        </w:rPr>
        <w:t>en el</w:t>
      </w:r>
      <w:r>
        <w:rPr>
          <w:spacing w:val="1"/>
          <w:w w:val="105"/>
        </w:rPr>
        <w:t> </w:t>
      </w:r>
      <w:r>
        <w:rPr>
          <w:w w:val="105"/>
        </w:rPr>
        <w:t>cumplimiento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uno</w:t>
      </w:r>
      <w:r>
        <w:rPr>
          <w:spacing w:val="-1"/>
          <w:w w:val="105"/>
        </w:rPr>
        <w:t> </w:t>
      </w:r>
      <w:r>
        <w:rPr>
          <w:w w:val="105"/>
        </w:rPr>
        <w:t>o varios</w:t>
      </w:r>
      <w:r>
        <w:rPr>
          <w:spacing w:val="1"/>
          <w:w w:val="105"/>
        </w:rPr>
        <w:t> </w:t>
      </w:r>
      <w:r>
        <w:rPr>
          <w:w w:val="105"/>
        </w:rPr>
        <w:t>objetivos</w:t>
      </w:r>
      <w:r>
        <w:rPr>
          <w:spacing w:val="4"/>
          <w:w w:val="105"/>
        </w:rPr>
        <w:t> </w:t>
      </w:r>
      <w:r>
        <w:rPr>
          <w:w w:val="105"/>
        </w:rPr>
        <w:t>estructurales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previstos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dicha</w:t>
      </w:r>
      <w:r>
        <w:rPr>
          <w:spacing w:val="1"/>
          <w:w w:val="105"/>
        </w:rPr>
        <w:t> </w:t>
      </w:r>
      <w:r>
        <w:rPr>
          <w:w w:val="105"/>
        </w:rPr>
        <w:t>Estrategia.</w:t>
      </w:r>
    </w:p>
    <w:p>
      <w:pPr>
        <w:pStyle w:val="BodyText"/>
        <w:spacing w:line="256" w:lineRule="auto" w:before="103"/>
        <w:ind w:left="2376" w:right="999"/>
        <w:jc w:val="both"/>
      </w:pPr>
      <w:r>
        <w:rPr>
          <w:w w:val="105"/>
        </w:rPr>
        <w:t>El Proyecto presentado se integra dentro del Eje 2.</w:t>
      </w:r>
      <w:r>
        <w:rPr>
          <w:spacing w:val="1"/>
          <w:w w:val="105"/>
        </w:rPr>
        <w:t> </w:t>
      </w:r>
      <w:r>
        <w:rPr>
          <w:w w:val="105"/>
        </w:rPr>
        <w:t>Formación de la Estrategia Española de</w:t>
      </w:r>
      <w:r>
        <w:rPr>
          <w:spacing w:val="1"/>
          <w:w w:val="105"/>
        </w:rPr>
        <w:t> </w:t>
      </w:r>
      <w:r>
        <w:rPr>
          <w:w w:val="105"/>
        </w:rPr>
        <w:t>Activación para el Empleo, y encaja en el cumplimiento del objetivo estructural 2.4. “Promover la</w:t>
      </w:r>
      <w:r>
        <w:rPr>
          <w:spacing w:val="1"/>
          <w:w w:val="105"/>
        </w:rPr>
        <w:t> </w:t>
      </w:r>
      <w:r>
        <w:rPr>
          <w:w w:val="105"/>
        </w:rPr>
        <w:t>formación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alternancia”,</w:t>
      </w:r>
      <w:r>
        <w:rPr>
          <w:spacing w:val="1"/>
          <w:w w:val="105"/>
        </w:rPr>
        <w:t> </w:t>
      </w:r>
      <w:r>
        <w:rPr>
          <w:w w:val="105"/>
        </w:rPr>
        <w:t>puesto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actuación</w:t>
      </w:r>
      <w:r>
        <w:rPr>
          <w:spacing w:val="1"/>
          <w:w w:val="105"/>
        </w:rPr>
        <w:t> </w:t>
      </w:r>
      <w:r>
        <w:rPr>
          <w:w w:val="105"/>
        </w:rPr>
        <w:t>prevista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se  dirige  a  la</w:t>
      </w:r>
      <w:r>
        <w:rPr>
          <w:spacing w:val="1"/>
          <w:w w:val="105"/>
        </w:rPr>
        <w:t> </w:t>
      </w:r>
      <w:r>
        <w:rPr>
          <w:w w:val="105"/>
        </w:rPr>
        <w:t>realización de certificados de profesionalidad, compatibilizado con la realización de trabajo efectivo</w:t>
      </w:r>
      <w:r>
        <w:rPr>
          <w:spacing w:val="-42"/>
          <w:w w:val="105"/>
        </w:rPr>
        <w:t> </w:t>
      </w:r>
      <w:r>
        <w:rPr>
          <w:w w:val="105"/>
        </w:rPr>
        <w:t>para personas</w:t>
      </w:r>
      <w:r>
        <w:rPr>
          <w:spacing w:val="6"/>
          <w:w w:val="105"/>
        </w:rPr>
        <w:t> </w:t>
      </w:r>
      <w:r>
        <w:rPr>
          <w:w w:val="105"/>
        </w:rPr>
        <w:t>desempleadas.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56" w:lineRule="auto"/>
        <w:ind w:left="2376" w:right="997"/>
        <w:jc w:val="both"/>
      </w:pPr>
      <w:r>
        <w:rPr>
          <w:w w:val="105"/>
        </w:rPr>
        <w:t>CUARTA.- Con fecha 16 de septiembre de 2019, se suscribió el Convenio entre el Servicio Público</w:t>
      </w:r>
      <w:r>
        <w:rPr>
          <w:spacing w:val="1"/>
          <w:w w:val="105"/>
        </w:rPr>
        <w:t> </w:t>
      </w:r>
      <w:r>
        <w:rPr>
          <w:w w:val="105"/>
        </w:rPr>
        <w:t>de Empleo Estatal y la   Comunidad Autónoma de Canarias, para el desarrollo de un Plan Integral</w:t>
      </w:r>
      <w:r>
        <w:rPr>
          <w:spacing w:val="1"/>
          <w:w w:val="105"/>
        </w:rPr>
        <w:t> </w:t>
      </w:r>
      <w:r>
        <w:rPr>
          <w:w w:val="105"/>
        </w:rPr>
        <w:t>de Empleo de Canarias</w:t>
      </w:r>
      <w:r>
        <w:rPr>
          <w:spacing w:val="1"/>
          <w:w w:val="105"/>
        </w:rPr>
        <w:t> </w:t>
      </w:r>
      <w:r>
        <w:rPr>
          <w:w w:val="105"/>
        </w:rPr>
        <w:t>que comprenda la realización de medidas que incrementen el empleo, de</w:t>
      </w:r>
      <w:r>
        <w:rPr>
          <w:spacing w:val="1"/>
          <w:w w:val="105"/>
        </w:rPr>
        <w:t> </w:t>
      </w:r>
      <w:r>
        <w:rPr>
          <w:w w:val="105"/>
        </w:rPr>
        <w:t>acuerdo con lo establecido en el Real Decreto 305/2019, de 26 de abril, que según lo dispuesto en</w:t>
      </w:r>
      <w:r>
        <w:rPr>
          <w:spacing w:val="1"/>
          <w:w w:val="105"/>
        </w:rPr>
        <w:t> </w:t>
      </w:r>
      <w:r>
        <w:rPr>
          <w:w w:val="105"/>
        </w:rPr>
        <w:t>su cláusula</w:t>
      </w:r>
      <w:r>
        <w:rPr>
          <w:spacing w:val="1"/>
          <w:w w:val="105"/>
        </w:rPr>
        <w:t> </w:t>
      </w:r>
      <w:r>
        <w:rPr>
          <w:w w:val="105"/>
        </w:rPr>
        <w:t>Duodécima</w:t>
      </w:r>
      <w:r>
        <w:rPr>
          <w:spacing w:val="3"/>
          <w:w w:val="105"/>
        </w:rPr>
        <w:t> </w:t>
      </w:r>
      <w:r>
        <w:rPr>
          <w:w w:val="105"/>
        </w:rPr>
        <w:t>entró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vigor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día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su firma.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56" w:lineRule="auto"/>
        <w:ind w:left="2376" w:right="997"/>
        <w:jc w:val="both"/>
      </w:pPr>
      <w:r>
        <w:rPr>
          <w:w w:val="105"/>
        </w:rPr>
        <w:t>El contenido de este Proyecto encaja en las actuaciones recogidas como compromisos de la</w:t>
      </w:r>
      <w:r>
        <w:rPr>
          <w:spacing w:val="1"/>
          <w:w w:val="105"/>
        </w:rPr>
        <w:t> </w:t>
      </w:r>
      <w:r>
        <w:rPr>
          <w:w w:val="105"/>
        </w:rPr>
        <w:t>Comunidad Autónoma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Canarias,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través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Servicio</w:t>
      </w:r>
      <w:r>
        <w:rPr>
          <w:spacing w:val="1"/>
          <w:w w:val="105"/>
        </w:rPr>
        <w:t> </w:t>
      </w:r>
      <w:r>
        <w:rPr>
          <w:w w:val="105"/>
        </w:rPr>
        <w:t>Canario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Empleo,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podrán</w:t>
      </w:r>
      <w:r>
        <w:rPr>
          <w:spacing w:val="1"/>
          <w:w w:val="105"/>
        </w:rPr>
        <w:t> </w:t>
      </w:r>
      <w:r>
        <w:rPr>
          <w:w w:val="105"/>
        </w:rPr>
        <w:t>financiarse</w:t>
      </w:r>
      <w:r>
        <w:rPr>
          <w:spacing w:val="1"/>
          <w:w w:val="105"/>
        </w:rPr>
        <w:t> </w:t>
      </w:r>
      <w:r>
        <w:rPr>
          <w:w w:val="105"/>
        </w:rPr>
        <w:t>con las aportaciones del Servicio Público de Empleo en el marco del Plan Integral de</w:t>
      </w:r>
      <w:r>
        <w:rPr>
          <w:spacing w:val="1"/>
          <w:w w:val="105"/>
        </w:rPr>
        <w:t> </w:t>
      </w:r>
      <w:r>
        <w:rPr>
          <w:w w:val="105"/>
        </w:rPr>
        <w:t>Empleo de Canarias PIEC 2019, a saber: “Acciones y medidas destinadas a favorecer la inserción</w:t>
      </w:r>
      <w:r>
        <w:rPr>
          <w:spacing w:val="1"/>
          <w:w w:val="105"/>
        </w:rPr>
        <w:t> </w:t>
      </w:r>
      <w:r>
        <w:rPr>
          <w:w w:val="105"/>
        </w:rPr>
        <w:t>laboral de los desempleados residentes en Canarias y mejorar la tasa de empleo de la Comunidad</w:t>
      </w:r>
      <w:r>
        <w:rPr>
          <w:spacing w:val="1"/>
          <w:w w:val="105"/>
        </w:rPr>
        <w:t> </w:t>
      </w:r>
      <w:r>
        <w:rPr>
          <w:w w:val="105"/>
        </w:rPr>
        <w:t>Canaria”.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</w:pPr>
    </w:p>
    <w:p>
      <w:pPr>
        <w:pStyle w:val="BodyText"/>
        <w:spacing w:line="256" w:lineRule="auto" w:before="1"/>
        <w:ind w:left="2376" w:right="997"/>
        <w:jc w:val="both"/>
      </w:pPr>
      <w:r>
        <w:rPr>
          <w:w w:val="105"/>
        </w:rPr>
        <w:t>QUINTA.- Esta iniciativa, está incluida en el Plan Estratégico de Subvenciones del Organismo</w:t>
      </w:r>
      <w:r>
        <w:rPr>
          <w:spacing w:val="1"/>
          <w:w w:val="105"/>
        </w:rPr>
        <w:t> </w:t>
      </w:r>
      <w:r>
        <w:rPr>
          <w:w w:val="105"/>
        </w:rPr>
        <w:t>Autónomo SCE para el ejercicio 2019, aprobado mediante Orden de la extinta Consejería de</w:t>
      </w:r>
      <w:r>
        <w:rPr>
          <w:spacing w:val="1"/>
          <w:w w:val="105"/>
        </w:rPr>
        <w:t> </w:t>
      </w:r>
      <w:r>
        <w:rPr>
          <w:w w:val="105"/>
        </w:rPr>
        <w:t>Empleo, Políticas Sociales y Vivienda , prevista en la línea presupuestaria</w:t>
      </w:r>
      <w:r>
        <w:rPr>
          <w:spacing w:val="1"/>
          <w:w w:val="105"/>
        </w:rPr>
        <w:t> </w:t>
      </w:r>
      <w:r>
        <w:rPr>
          <w:w w:val="105"/>
        </w:rPr>
        <w:t>2019 50 01 241H</w:t>
      </w:r>
      <w:r>
        <w:rPr>
          <w:spacing w:val="1"/>
          <w:w w:val="105"/>
        </w:rPr>
        <w:t> </w:t>
      </w:r>
      <w:r>
        <w:rPr>
          <w:w w:val="105"/>
        </w:rPr>
        <w:t>4820200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504G0428</w:t>
      </w:r>
      <w:r>
        <w:rPr>
          <w:spacing w:val="3"/>
          <w:w w:val="105"/>
        </w:rPr>
        <w:t> </w:t>
      </w:r>
      <w:r>
        <w:rPr>
          <w:w w:val="105"/>
        </w:rPr>
        <w:t>PIEC</w:t>
      </w:r>
      <w:r>
        <w:rPr>
          <w:spacing w:val="3"/>
          <w:w w:val="105"/>
        </w:rPr>
        <w:t> </w:t>
      </w:r>
      <w:r>
        <w:rPr>
          <w:w w:val="105"/>
        </w:rPr>
        <w:t>Estado.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376" w:right="997" w:hanging="1"/>
        <w:jc w:val="both"/>
      </w:pPr>
      <w:r>
        <w:rPr>
          <w:w w:val="105"/>
        </w:rPr>
        <w:t>SEXTA.- En la tramitación de este expediente se han observado las prescripciones legales de</w:t>
      </w:r>
      <w:r>
        <w:rPr>
          <w:spacing w:val="1"/>
          <w:w w:val="105"/>
        </w:rPr>
        <w:t> </w:t>
      </w:r>
      <w:r>
        <w:rPr>
          <w:w w:val="105"/>
        </w:rPr>
        <w:t>aplicación, habiéndose acreditado que se cumple, por parte de la entidad solicitante, con los</w:t>
      </w:r>
      <w:r>
        <w:rPr>
          <w:spacing w:val="1"/>
          <w:w w:val="105"/>
        </w:rPr>
        <w:t> </w:t>
      </w:r>
      <w:r>
        <w:rPr>
          <w:w w:val="105"/>
        </w:rPr>
        <w:t>requisitos</w:t>
      </w:r>
      <w:r>
        <w:rPr>
          <w:spacing w:val="1"/>
          <w:w w:val="105"/>
        </w:rPr>
        <w:t> </w:t>
      </w:r>
      <w:r>
        <w:rPr>
          <w:w w:val="105"/>
        </w:rPr>
        <w:t>previos</w:t>
      </w:r>
      <w:r>
        <w:rPr>
          <w:spacing w:val="1"/>
          <w:w w:val="105"/>
        </w:rPr>
        <w:t> </w:t>
      </w:r>
      <w:r>
        <w:rPr>
          <w:w w:val="105"/>
        </w:rPr>
        <w:t>exigidos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artículo</w:t>
      </w:r>
      <w:r>
        <w:rPr>
          <w:spacing w:val="1"/>
          <w:w w:val="105"/>
        </w:rPr>
        <w:t> </w:t>
      </w:r>
      <w:r>
        <w:rPr>
          <w:w w:val="105"/>
        </w:rPr>
        <w:t>4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Decreto</w:t>
      </w:r>
      <w:r>
        <w:rPr>
          <w:spacing w:val="1"/>
          <w:w w:val="105"/>
        </w:rPr>
        <w:t> </w:t>
      </w:r>
      <w:r>
        <w:rPr>
          <w:w w:val="105"/>
        </w:rPr>
        <w:t>36/2009, de</w:t>
      </w:r>
      <w:r>
        <w:rPr>
          <w:spacing w:val="1"/>
          <w:w w:val="105"/>
        </w:rPr>
        <w:t> </w:t>
      </w:r>
      <w:r>
        <w:rPr>
          <w:w w:val="105"/>
        </w:rPr>
        <w:t>31</w:t>
      </w:r>
      <w:r>
        <w:rPr>
          <w:spacing w:val="1"/>
          <w:w w:val="105"/>
        </w:rPr>
        <w:t> </w:t>
      </w:r>
      <w:r>
        <w:rPr>
          <w:w w:val="105"/>
        </w:rPr>
        <w:t>de  marzo,  en relación</w:t>
      </w:r>
      <w:r>
        <w:rPr>
          <w:spacing w:val="-43"/>
          <w:w w:val="105"/>
        </w:rPr>
        <w:t> </w:t>
      </w:r>
      <w:r>
        <w:rPr>
          <w:w w:val="105"/>
        </w:rPr>
        <w:t>directa con lo establecido en el artículo 13 de la Ley 38/2003, de 17 de noviembre, General de</w:t>
      </w:r>
      <w:r>
        <w:rPr>
          <w:spacing w:val="1"/>
          <w:w w:val="105"/>
        </w:rPr>
        <w:t> </w:t>
      </w:r>
      <w:r>
        <w:rPr>
          <w:w w:val="105"/>
        </w:rPr>
        <w:t>Subvenciones,</w:t>
      </w:r>
      <w:r>
        <w:rPr>
          <w:spacing w:val="9"/>
          <w:w w:val="105"/>
        </w:rPr>
        <w:t> </w:t>
      </w:r>
      <w:r>
        <w:rPr>
          <w:w w:val="105"/>
        </w:rPr>
        <w:t>para</w:t>
      </w:r>
      <w:r>
        <w:rPr>
          <w:spacing w:val="9"/>
          <w:w w:val="105"/>
        </w:rPr>
        <w:t> </w:t>
      </w:r>
      <w:r>
        <w:rPr>
          <w:w w:val="105"/>
        </w:rPr>
        <w:t>ser</w:t>
      </w:r>
      <w:r>
        <w:rPr>
          <w:spacing w:val="7"/>
          <w:w w:val="105"/>
        </w:rPr>
        <w:t> </w:t>
      </w:r>
      <w:r>
        <w:rPr>
          <w:w w:val="105"/>
        </w:rPr>
        <w:t>beneficiaria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esta</w:t>
      </w:r>
      <w:r>
        <w:rPr>
          <w:spacing w:val="7"/>
          <w:w w:val="105"/>
        </w:rPr>
        <w:t> </w:t>
      </w:r>
      <w:r>
        <w:rPr>
          <w:w w:val="105"/>
        </w:rPr>
        <w:t>subvención,</w:t>
      </w:r>
      <w:r>
        <w:rPr>
          <w:spacing w:val="9"/>
          <w:w w:val="105"/>
        </w:rPr>
        <w:t> </w:t>
      </w:r>
      <w:r>
        <w:rPr>
          <w:w w:val="105"/>
        </w:rPr>
        <w:t>siendo</w:t>
      </w:r>
      <w:r>
        <w:rPr>
          <w:spacing w:val="9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única</w:t>
      </w:r>
      <w:r>
        <w:rPr>
          <w:spacing w:val="9"/>
          <w:w w:val="105"/>
        </w:rPr>
        <w:t> </w:t>
      </w:r>
      <w:r>
        <w:rPr>
          <w:w w:val="105"/>
        </w:rPr>
        <w:t>entidad</w:t>
      </w:r>
      <w:r>
        <w:rPr>
          <w:spacing w:val="9"/>
          <w:w w:val="105"/>
        </w:rPr>
        <w:t> </w:t>
      </w:r>
      <w:r>
        <w:rPr>
          <w:w w:val="105"/>
        </w:rPr>
        <w:t>que,</w:t>
      </w:r>
      <w:r>
        <w:rPr>
          <w:spacing w:val="7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atención</w:t>
      </w:r>
      <w:r>
        <w:rPr>
          <w:spacing w:val="1"/>
          <w:w w:val="105"/>
        </w:rPr>
        <w:t> </w:t>
      </w:r>
      <w:r>
        <w:rPr>
          <w:w w:val="105"/>
        </w:rPr>
        <w:t>a las características del proyecto en relación al objeto y funciones que tiene encomendadas, según</w:t>
      </w:r>
      <w:r>
        <w:rPr>
          <w:spacing w:val="1"/>
          <w:w w:val="105"/>
        </w:rPr>
        <w:t> </w:t>
      </w:r>
      <w:r>
        <w:rPr>
          <w:w w:val="105"/>
        </w:rPr>
        <w:t>se ha explicitado, puede desarrollar un programa de este tipo que alcance a destinatarios de la isla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Gran Canaria,</w:t>
      </w:r>
      <w:r>
        <w:rPr>
          <w:spacing w:val="1"/>
          <w:w w:val="105"/>
        </w:rPr>
        <w:t> </w:t>
      </w:r>
      <w:r>
        <w:rPr>
          <w:w w:val="105"/>
        </w:rPr>
        <w:t>facilitándoles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sistema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aprendizaje</w:t>
      </w:r>
      <w:r>
        <w:rPr>
          <w:spacing w:val="2"/>
          <w:w w:val="105"/>
        </w:rPr>
        <w:t> </w:t>
      </w:r>
      <w:r>
        <w:rPr>
          <w:w w:val="105"/>
        </w:rPr>
        <w:t>compatible</w:t>
      </w:r>
      <w:r>
        <w:rPr>
          <w:spacing w:val="2"/>
          <w:w w:val="105"/>
        </w:rPr>
        <w:t> </w:t>
      </w:r>
      <w:r>
        <w:rPr>
          <w:w w:val="105"/>
        </w:rPr>
        <w:t>con sus</w:t>
      </w:r>
      <w:r>
        <w:rPr>
          <w:spacing w:val="1"/>
          <w:w w:val="105"/>
        </w:rPr>
        <w:t> </w:t>
      </w:r>
      <w:r>
        <w:rPr>
          <w:w w:val="105"/>
        </w:rPr>
        <w:t>perfiles.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56" w:lineRule="auto"/>
        <w:ind w:left="2376" w:right="1000"/>
        <w:jc w:val="both"/>
      </w:pPr>
      <w:r>
        <w:rPr>
          <w:w w:val="105"/>
        </w:rPr>
        <w:t>SÉPTIMA.-</w:t>
      </w:r>
      <w:r>
        <w:rPr>
          <w:spacing w:val="1"/>
          <w:w w:val="105"/>
        </w:rPr>
        <w:t> </w:t>
      </w:r>
      <w:r>
        <w:rPr>
          <w:w w:val="105"/>
        </w:rPr>
        <w:t>Corresponde</w:t>
      </w:r>
      <w:r>
        <w:rPr>
          <w:spacing w:val="1"/>
          <w:w w:val="105"/>
        </w:rPr>
        <w:t> </w:t>
      </w:r>
      <w:r>
        <w:rPr>
          <w:w w:val="105"/>
        </w:rPr>
        <w:t>al</w:t>
      </w:r>
      <w:r>
        <w:rPr>
          <w:spacing w:val="1"/>
          <w:w w:val="105"/>
        </w:rPr>
        <w:t> </w:t>
      </w:r>
      <w:r>
        <w:rPr>
          <w:w w:val="105"/>
        </w:rPr>
        <w:t>Consejo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Gobierno,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razón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cuantía,</w:t>
      </w:r>
      <w:r>
        <w:rPr>
          <w:spacing w:val="1"/>
          <w:w w:val="105"/>
        </w:rPr>
        <w:t> </w:t>
      </w:r>
      <w:r>
        <w:rPr>
          <w:w w:val="105"/>
        </w:rPr>
        <w:t>autorizar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subvenciones directas a que se refiere el artículo 22.2 c) de la Ley 38/2003, y en el mismo sentido</w:t>
      </w:r>
      <w:r>
        <w:rPr>
          <w:spacing w:val="1"/>
          <w:w w:val="105"/>
        </w:rPr>
        <w:t> </w:t>
      </w:r>
      <w:r>
        <w:rPr>
          <w:w w:val="105"/>
        </w:rPr>
        <w:t>el artículo 21.1 letra b) del Decreto 36/2009, de 31 de marzo, según lo dispuesto en el artículo 28.1</w:t>
      </w:r>
      <w:r>
        <w:rPr>
          <w:spacing w:val="1"/>
          <w:w w:val="105"/>
        </w:rPr>
        <w:t> </w:t>
      </w:r>
      <w:r>
        <w:rPr>
          <w:w w:val="105"/>
        </w:rPr>
        <w:t>de la Ley 7/2018, de 28 de diciembre, de Presupuestos Generales de la Comunidad Autónoma de</w:t>
      </w:r>
      <w:r>
        <w:rPr>
          <w:spacing w:val="1"/>
          <w:w w:val="105"/>
        </w:rPr>
        <w:t> </w:t>
      </w:r>
      <w:r>
        <w:rPr>
          <w:w w:val="105"/>
        </w:rPr>
        <w:t>Canarias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2019,</w:t>
      </w:r>
      <w:r>
        <w:rPr>
          <w:spacing w:val="1"/>
          <w:w w:val="105"/>
        </w:rPr>
        <w:t> </w:t>
      </w:r>
      <w:r>
        <w:rPr>
          <w:w w:val="105"/>
        </w:rPr>
        <w:t>autorización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producido</w:t>
      </w:r>
      <w:r>
        <w:rPr>
          <w:spacing w:val="1"/>
          <w:w w:val="105"/>
        </w:rPr>
        <w:t> </w:t>
      </w:r>
      <w:r>
        <w:rPr>
          <w:w w:val="105"/>
        </w:rPr>
        <w:t>mediante</w:t>
      </w:r>
      <w:r>
        <w:rPr>
          <w:spacing w:val="1"/>
          <w:w w:val="105"/>
        </w:rPr>
        <w:t> </w:t>
      </w:r>
      <w:r>
        <w:rPr>
          <w:w w:val="105"/>
        </w:rPr>
        <w:t>acuerdo</w:t>
      </w:r>
      <w:r>
        <w:rPr>
          <w:spacing w:val="1"/>
          <w:w w:val="105"/>
        </w:rPr>
        <w:t> </w:t>
      </w:r>
      <w:r>
        <w:rPr>
          <w:w w:val="105"/>
        </w:rPr>
        <w:t>del  Gobierno  de</w:t>
      </w:r>
      <w:r>
        <w:rPr>
          <w:spacing w:val="1"/>
          <w:w w:val="105"/>
        </w:rPr>
        <w:t> </w:t>
      </w:r>
      <w:r>
        <w:rPr>
          <w:w w:val="105"/>
        </w:rPr>
        <w:t>Canarias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fecha</w:t>
      </w:r>
      <w:r>
        <w:rPr>
          <w:spacing w:val="1"/>
          <w:w w:val="105"/>
        </w:rPr>
        <w:t> </w:t>
      </w:r>
      <w:r>
        <w:rPr>
          <w:w w:val="105"/>
        </w:rPr>
        <w:t>26 de</w:t>
      </w:r>
      <w:r>
        <w:rPr>
          <w:spacing w:val="3"/>
          <w:w w:val="105"/>
        </w:rPr>
        <w:t> </w:t>
      </w:r>
      <w:r>
        <w:rPr>
          <w:w w:val="105"/>
        </w:rPr>
        <w:t>diciembre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2019.</w:t>
      </w:r>
    </w:p>
    <w:p>
      <w:pPr>
        <w:spacing w:before="16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4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8"/>
        </w:rPr>
      </w:pPr>
    </w:p>
    <w:p>
      <w:pPr>
        <w:pStyle w:val="BodyText"/>
        <w:spacing w:line="256" w:lineRule="auto" w:before="104"/>
        <w:ind w:left="2376" w:right="999"/>
        <w:jc w:val="both"/>
      </w:pPr>
      <w:r>
        <w:rPr>
          <w:w w:val="105"/>
        </w:rPr>
        <w:t>OCTAVA.- La Dirección General de Asuntos Europeos, ha emitido con fecha 28 de noviembre de</w:t>
      </w:r>
      <w:r>
        <w:rPr>
          <w:spacing w:val="1"/>
          <w:w w:val="105"/>
        </w:rPr>
        <w:t> </w:t>
      </w:r>
      <w:r>
        <w:rPr>
          <w:w w:val="105"/>
        </w:rPr>
        <w:t>2019 informe favorable de compatibilidad con la normativa comunitaria de acuerdo por lo previsto</w:t>
      </w:r>
      <w:r>
        <w:rPr>
          <w:spacing w:val="1"/>
          <w:w w:val="105"/>
        </w:rPr>
        <w:t> </w:t>
      </w:r>
      <w:r>
        <w:rPr>
          <w:w w:val="105"/>
        </w:rPr>
        <w:t>en el artículo 9.3 del Decreto 36/2009, de 31 de marzo, ya citado, y el artículo 4 del Decreto</w:t>
      </w:r>
      <w:r>
        <w:rPr>
          <w:spacing w:val="1"/>
          <w:w w:val="105"/>
        </w:rPr>
        <w:t> </w:t>
      </w:r>
      <w:r>
        <w:rPr>
          <w:w w:val="105"/>
        </w:rPr>
        <w:t>100/1999, de 25 de mayo, de medidas para garantizar el cumplimiento de las normas comunitarias</w:t>
      </w:r>
      <w:r>
        <w:rPr>
          <w:spacing w:val="1"/>
          <w:w w:val="105"/>
        </w:rPr>
        <w:t> </w:t>
      </w:r>
      <w:r>
        <w:rPr>
          <w:w w:val="105"/>
        </w:rPr>
        <w:t>que limitan</w:t>
      </w:r>
      <w:r>
        <w:rPr>
          <w:spacing w:val="2"/>
          <w:w w:val="105"/>
        </w:rPr>
        <w:t> </w:t>
      </w:r>
      <w:r>
        <w:rPr>
          <w:w w:val="105"/>
        </w:rPr>
        <w:t>la concesión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Ayudas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Estado,</w:t>
      </w:r>
      <w:r>
        <w:rPr>
          <w:spacing w:val="2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la realización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proyecto.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56" w:lineRule="auto" w:before="1"/>
        <w:ind w:left="2376" w:right="997"/>
        <w:jc w:val="both"/>
      </w:pPr>
      <w:r>
        <w:rPr>
          <w:w w:val="105"/>
        </w:rPr>
        <w:t>NOVENA.- De conformidad con lo establecido en el Decreto 76/2015, de 7 de mayo, por el que se</w:t>
      </w:r>
      <w:r>
        <w:rPr>
          <w:spacing w:val="1"/>
          <w:w w:val="105"/>
        </w:rPr>
        <w:t> </w:t>
      </w:r>
      <w:r>
        <w:rPr>
          <w:w w:val="105"/>
        </w:rPr>
        <w:t>aprueba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Reglamento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Organización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Funcionamiento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Intervención</w:t>
      </w:r>
      <w:r>
        <w:rPr>
          <w:spacing w:val="1"/>
          <w:w w:val="105"/>
        </w:rPr>
        <w:t> </w:t>
      </w:r>
      <w:r>
        <w:rPr>
          <w:w w:val="105"/>
        </w:rPr>
        <w:t>General,</w:t>
      </w:r>
      <w:r>
        <w:rPr>
          <w:spacing w:val="1"/>
          <w:w w:val="105"/>
        </w:rPr>
        <w:t> </w:t>
      </w:r>
      <w:r>
        <w:rPr>
          <w:w w:val="105"/>
        </w:rPr>
        <w:t>este</w:t>
      </w:r>
      <w:r>
        <w:rPr>
          <w:spacing w:val="1"/>
          <w:w w:val="105"/>
        </w:rPr>
        <w:t> </w:t>
      </w:r>
      <w:r>
        <w:rPr>
          <w:w w:val="105"/>
        </w:rPr>
        <w:t>expediente se encuentra sometido a fiscalización previa por parte de la Intervención, emitiendo la</w:t>
      </w:r>
      <w:r>
        <w:rPr>
          <w:spacing w:val="1"/>
          <w:w w:val="105"/>
        </w:rPr>
        <w:t> </w:t>
      </w:r>
      <w:r>
        <w:rPr>
          <w:w w:val="105"/>
        </w:rPr>
        <w:t>misma</w:t>
      </w:r>
      <w:r>
        <w:rPr>
          <w:spacing w:val="1"/>
          <w:w w:val="105"/>
        </w:rPr>
        <w:t> </w:t>
      </w:r>
      <w:r>
        <w:rPr>
          <w:w w:val="105"/>
        </w:rPr>
        <w:t>informe</w:t>
      </w:r>
      <w:r>
        <w:rPr>
          <w:spacing w:val="1"/>
          <w:w w:val="105"/>
        </w:rPr>
        <w:t> </w:t>
      </w:r>
      <w:r>
        <w:rPr>
          <w:w w:val="105"/>
        </w:rPr>
        <w:t>favorable</w:t>
      </w:r>
      <w:r>
        <w:rPr>
          <w:spacing w:val="1"/>
          <w:w w:val="105"/>
        </w:rPr>
        <w:t> </w:t>
      </w:r>
      <w:r>
        <w:rPr>
          <w:w w:val="105"/>
        </w:rPr>
        <w:t>respecto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presente</w:t>
      </w:r>
      <w:r>
        <w:rPr>
          <w:spacing w:val="1"/>
          <w:w w:val="105"/>
        </w:rPr>
        <w:t> </w:t>
      </w:r>
      <w:r>
        <w:rPr>
          <w:w w:val="105"/>
        </w:rPr>
        <w:t>resolución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concesión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fecha</w:t>
      </w:r>
      <w:r>
        <w:rPr>
          <w:spacing w:val="1"/>
          <w:w w:val="105"/>
        </w:rPr>
        <w:t> </w:t>
      </w:r>
      <w:r>
        <w:rPr>
          <w:w w:val="105"/>
        </w:rPr>
        <w:t>23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diciembre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2019.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</w:pPr>
    </w:p>
    <w:p>
      <w:pPr>
        <w:spacing w:line="254" w:lineRule="auto" w:before="1"/>
        <w:ind w:left="2376" w:right="995" w:firstLine="0"/>
        <w:jc w:val="both"/>
        <w:rPr>
          <w:rFonts w:ascii="Arial" w:hAnsi="Arial"/>
          <w:i/>
          <w:sz w:val="16"/>
        </w:rPr>
      </w:pPr>
      <w:r>
        <w:rPr>
          <w:w w:val="105"/>
          <w:sz w:val="16"/>
        </w:rPr>
        <w:t>DÉCIMA.- El órgano competente para adoptar la presente Resolución es la Dirección del SCE,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conformidad con lo dispuesto en el </w:t>
      </w:r>
      <w:r>
        <w:rPr>
          <w:w w:val="105"/>
          <w:sz w:val="16"/>
          <w:u w:val="single"/>
        </w:rPr>
        <w:t>resuelvo primero</w:t>
      </w:r>
      <w:r>
        <w:rPr>
          <w:w w:val="105"/>
          <w:sz w:val="16"/>
        </w:rPr>
        <w:t>, </w:t>
      </w:r>
      <w:r>
        <w:rPr>
          <w:w w:val="105"/>
          <w:sz w:val="16"/>
          <w:u w:val="single"/>
        </w:rPr>
        <w:t>punto 1</w:t>
      </w:r>
      <w:r>
        <w:rPr>
          <w:w w:val="105"/>
          <w:sz w:val="16"/>
        </w:rPr>
        <w:t> de la </w:t>
      </w:r>
      <w:r>
        <w:rPr>
          <w:w w:val="105"/>
          <w:sz w:val="16"/>
          <w:u w:val="single"/>
        </w:rPr>
        <w:t>Resolución de 11 de octubre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  <w:u w:val="single"/>
        </w:rPr>
        <w:t>2013</w:t>
      </w:r>
      <w:r>
        <w:rPr>
          <w:w w:val="105"/>
          <w:sz w:val="16"/>
        </w:rPr>
        <w:t>, de la Presidenta del SCE, publicada en el Boletín Oficial de Canarias n.º 205 el 23/10/2013,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delegan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Dirección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determinadas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competencias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atribuidas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Presidencia cuando</w:t>
      </w:r>
      <w:r>
        <w:rPr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“la concesión de subvenciones en la que sea necesaria 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autorización del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Gobierno por exceder su importe del que se determine en la Ley de Presupuestos Generales de 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Comunidad Autónoma de Canarias, prevista en el </w:t>
      </w:r>
      <w:r>
        <w:rPr>
          <w:rFonts w:ascii="Arial" w:hAnsi="Arial"/>
          <w:i/>
          <w:w w:val="105"/>
          <w:sz w:val="16"/>
          <w:u w:val="single"/>
        </w:rPr>
        <w:t>artículo 7.1.h</w:t>
      </w:r>
      <w:r>
        <w:rPr>
          <w:rFonts w:ascii="Arial" w:hAnsi="Arial"/>
          <w:i/>
          <w:w w:val="105"/>
          <w:sz w:val="16"/>
        </w:rPr>
        <w:t>) de la </w:t>
      </w:r>
      <w:r>
        <w:rPr>
          <w:rFonts w:ascii="Arial" w:hAnsi="Arial"/>
          <w:i/>
          <w:w w:val="105"/>
          <w:sz w:val="16"/>
          <w:u w:val="single"/>
        </w:rPr>
        <w:t>Ley 12/2003, de 4 de abril</w:t>
      </w:r>
      <w:r>
        <w:rPr>
          <w:rFonts w:ascii="Arial" w:hAnsi="Arial"/>
          <w:i/>
          <w:w w:val="105"/>
          <w:sz w:val="16"/>
        </w:rPr>
        <w:t>,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del SCE, y, como consecuencia, la realización de todas las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actuaciones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administrativas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que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conlleva la concesión de estas subvenciones, entre las que podemos citar, sin que ello suponga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una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lista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exhaustiva,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comprobación</w:t>
      </w:r>
      <w:r>
        <w:rPr>
          <w:rFonts w:ascii="Arial" w:hAnsi="Arial"/>
          <w:i/>
          <w:spacing w:val="2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</w:t>
      </w:r>
      <w:r>
        <w:rPr>
          <w:rFonts w:ascii="Arial" w:hAnsi="Arial"/>
          <w:i/>
          <w:spacing w:val="1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justificación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económica,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9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modificación</w:t>
      </w:r>
      <w:r>
        <w:rPr>
          <w:rFonts w:ascii="Arial" w:hAnsi="Arial"/>
          <w:i/>
          <w:spacing w:val="2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</w:t>
      </w:r>
      <w:r>
        <w:rPr>
          <w:rFonts w:ascii="Arial" w:hAnsi="Arial"/>
          <w:i/>
          <w:spacing w:val="1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ampliación</w:t>
      </w:r>
      <w:r>
        <w:rPr>
          <w:rFonts w:ascii="Arial" w:hAnsi="Arial"/>
          <w:i/>
          <w:spacing w:val="19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los</w:t>
      </w:r>
      <w:r>
        <w:rPr>
          <w:rFonts w:ascii="Arial" w:hAnsi="Arial"/>
          <w:i/>
          <w:spacing w:val="1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plazos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establecidos</w:t>
      </w:r>
      <w:r>
        <w:rPr>
          <w:rFonts w:ascii="Arial" w:hAnsi="Arial"/>
          <w:i/>
          <w:spacing w:val="1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en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resolución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9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concesión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y/o</w:t>
      </w:r>
      <w:r>
        <w:rPr>
          <w:rFonts w:ascii="Arial" w:hAnsi="Arial"/>
          <w:i/>
          <w:spacing w:val="9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convocatoria</w:t>
      </w:r>
      <w:r>
        <w:rPr>
          <w:rFonts w:ascii="Arial" w:hAnsi="Arial"/>
          <w:i/>
          <w:spacing w:val="1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el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inicio</w:t>
      </w:r>
      <w:r>
        <w:rPr>
          <w:rFonts w:ascii="Arial" w:hAnsi="Arial"/>
          <w:i/>
          <w:spacing w:val="14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resolución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 los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procedimientos</w:t>
      </w:r>
      <w:r>
        <w:rPr>
          <w:rFonts w:ascii="Arial" w:hAnsi="Arial"/>
          <w:i/>
          <w:spacing w:val="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-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reintegro”.</w:t>
      </w:r>
    </w:p>
    <w:p>
      <w:pPr>
        <w:pStyle w:val="BodyText"/>
        <w:spacing w:before="9"/>
        <w:rPr>
          <w:rFonts w:ascii="Arial"/>
          <w:i/>
        </w:rPr>
      </w:pPr>
    </w:p>
    <w:p>
      <w:pPr>
        <w:pStyle w:val="BodyText"/>
        <w:spacing w:line="256" w:lineRule="auto"/>
        <w:ind w:left="2376" w:right="997"/>
        <w:jc w:val="both"/>
      </w:pPr>
      <w:r>
        <w:rPr>
          <w:w w:val="105"/>
        </w:rPr>
        <w:t>Vistos los anteriores antecedentes y consideraciones jurídicas y en uso de las competencias que</w:t>
      </w:r>
      <w:r>
        <w:rPr>
          <w:spacing w:val="1"/>
          <w:w w:val="105"/>
        </w:rPr>
        <w:t> </w:t>
      </w:r>
      <w:r>
        <w:rPr>
          <w:w w:val="105"/>
        </w:rPr>
        <w:t>me atribuye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normativa</w:t>
      </w:r>
      <w:r>
        <w:rPr>
          <w:spacing w:val="3"/>
          <w:w w:val="105"/>
        </w:rPr>
        <w:t> </w:t>
      </w:r>
      <w:r>
        <w:rPr>
          <w:w w:val="105"/>
        </w:rPr>
        <w:t>vigente,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ind w:left="2367" w:right="1560"/>
        <w:jc w:val="center"/>
      </w:pPr>
      <w:r>
        <w:rPr>
          <w:w w:val="105"/>
        </w:rPr>
        <w:t>RESUELVO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2425"/>
        <w:jc w:val="both"/>
      </w:pPr>
      <w:r>
        <w:rPr>
          <w:w w:val="110"/>
        </w:rPr>
        <w:t>PRIMERO.-</w:t>
      </w:r>
      <w:r>
        <w:rPr>
          <w:spacing w:val="2"/>
          <w:w w:val="110"/>
        </w:rPr>
        <w:t> </w:t>
      </w:r>
      <w:r>
        <w:rPr>
          <w:w w:val="110"/>
        </w:rPr>
        <w:t>Objeto</w:t>
      </w:r>
      <w:r>
        <w:rPr>
          <w:spacing w:val="1"/>
          <w:w w:val="110"/>
        </w:rPr>
        <w:t> </w:t>
      </w:r>
      <w:r>
        <w:rPr>
          <w:w w:val="110"/>
        </w:rPr>
        <w:t>de</w:t>
      </w:r>
      <w:r>
        <w:rPr>
          <w:spacing w:val="2"/>
          <w:w w:val="110"/>
        </w:rPr>
        <w:t> </w:t>
      </w:r>
      <w:r>
        <w:rPr>
          <w:w w:val="110"/>
        </w:rPr>
        <w:t>la</w:t>
      </w:r>
      <w:r>
        <w:rPr>
          <w:spacing w:val="-1"/>
          <w:w w:val="110"/>
        </w:rPr>
        <w:t> </w:t>
      </w:r>
      <w:r>
        <w:rPr>
          <w:w w:val="110"/>
        </w:rPr>
        <w:t>subvención.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 w:before="1"/>
        <w:ind w:left="2425" w:right="1000"/>
        <w:jc w:val="both"/>
      </w:pPr>
      <w:r>
        <w:rPr>
          <w:w w:val="105"/>
        </w:rPr>
        <w:t>Conceder una subvención directa por razones de interés público, social y económico, a la entidad</w:t>
      </w:r>
      <w:r>
        <w:rPr>
          <w:spacing w:val="1"/>
          <w:w w:val="105"/>
        </w:rPr>
        <w:t> </w:t>
      </w:r>
      <w:r>
        <w:rPr>
          <w:w w:val="105"/>
        </w:rPr>
        <w:t>FUNDACIÓN</w:t>
      </w:r>
      <w:r>
        <w:rPr>
          <w:spacing w:val="42"/>
          <w:w w:val="105"/>
        </w:rPr>
        <w:t> </w:t>
      </w:r>
      <w:r>
        <w:rPr>
          <w:w w:val="105"/>
        </w:rPr>
        <w:t>CANARIA</w:t>
      </w:r>
      <w:r>
        <w:rPr>
          <w:spacing w:val="35"/>
          <w:w w:val="105"/>
        </w:rPr>
        <w:t> </w:t>
      </w:r>
      <w:r>
        <w:rPr>
          <w:w w:val="105"/>
        </w:rPr>
        <w:t>PARA</w:t>
      </w:r>
      <w:r>
        <w:rPr>
          <w:spacing w:val="34"/>
          <w:w w:val="105"/>
        </w:rPr>
        <w:t> </w:t>
      </w:r>
      <w:r>
        <w:rPr>
          <w:w w:val="105"/>
        </w:rPr>
        <w:t>LA</w:t>
      </w:r>
      <w:r>
        <w:rPr>
          <w:spacing w:val="32"/>
          <w:w w:val="105"/>
        </w:rPr>
        <w:t> </w:t>
      </w:r>
      <w:r>
        <w:rPr>
          <w:w w:val="105"/>
        </w:rPr>
        <w:t>REFORESTACIÓN</w:t>
      </w:r>
      <w:r>
        <w:rPr>
          <w:spacing w:val="41"/>
          <w:w w:val="105"/>
        </w:rPr>
        <w:t> </w:t>
      </w:r>
      <w:r>
        <w:rPr>
          <w:w w:val="105"/>
        </w:rPr>
        <w:t>(FORESTA),</w:t>
      </w:r>
      <w:r>
        <w:rPr>
          <w:spacing w:val="42"/>
          <w:w w:val="105"/>
        </w:rPr>
        <w:t> </w:t>
      </w:r>
      <w:r>
        <w:rPr>
          <w:w w:val="105"/>
        </w:rPr>
        <w:t>con</w:t>
      </w:r>
      <w:r>
        <w:rPr>
          <w:spacing w:val="42"/>
          <w:w w:val="105"/>
        </w:rPr>
        <w:t> </w:t>
      </w:r>
      <w:r>
        <w:rPr>
          <w:w w:val="105"/>
        </w:rPr>
        <w:t>CIF</w:t>
      </w:r>
      <w:r>
        <w:rPr>
          <w:spacing w:val="41"/>
          <w:w w:val="105"/>
        </w:rPr>
        <w:t> </w:t>
      </w:r>
      <w:r>
        <w:rPr>
          <w:w w:val="105"/>
        </w:rPr>
        <w:t>G-35544204,</w:t>
      </w:r>
      <w:r>
        <w:rPr>
          <w:spacing w:val="43"/>
          <w:w w:val="105"/>
        </w:rPr>
        <w:t> </w:t>
      </w:r>
      <w:r>
        <w:rPr>
          <w:w w:val="105"/>
        </w:rPr>
        <w:t>por</w:t>
      </w:r>
    </w:p>
    <w:p>
      <w:pPr>
        <w:pStyle w:val="BodyText"/>
        <w:spacing w:line="256" w:lineRule="auto"/>
        <w:ind w:left="2425" w:right="993"/>
        <w:jc w:val="both"/>
      </w:pPr>
      <w:r>
        <w:rPr>
          <w:w w:val="105"/>
        </w:rPr>
        <w:t>importe de un millón de euros (1.000.000,00 €), destinada a financiar la ejecución del Proyecto:</w:t>
      </w:r>
      <w:r>
        <w:rPr>
          <w:spacing w:val="1"/>
          <w:w w:val="105"/>
        </w:rPr>
        <w:t> </w:t>
      </w:r>
      <w:r>
        <w:rPr>
          <w:w w:val="105"/>
        </w:rPr>
        <w:t>“FORESTA Plantamos Futuro”, consistente en un programa mixto de empleo y formación con</w:t>
      </w:r>
      <w:r>
        <w:rPr>
          <w:spacing w:val="1"/>
          <w:w w:val="105"/>
        </w:rPr>
        <w:t> </w:t>
      </w:r>
      <w:r>
        <w:rPr>
          <w:w w:val="105"/>
        </w:rPr>
        <w:t>actuación en zonas de suelo público perteneciente a los términos municipales de Valleseco y</w:t>
      </w:r>
      <w:r>
        <w:rPr>
          <w:spacing w:val="1"/>
          <w:w w:val="105"/>
        </w:rPr>
        <w:t> </w:t>
      </w:r>
      <w:r>
        <w:rPr>
          <w:w w:val="105"/>
        </w:rPr>
        <w:t>Teror, algunas de ellas afectadas por los recientes incendios de Agosto de 2019, procediéndose a</w:t>
      </w:r>
      <w:r>
        <w:rPr>
          <w:spacing w:val="1"/>
          <w:w w:val="105"/>
        </w:rPr>
        <w:t> </w:t>
      </w:r>
      <w:r>
        <w:rPr>
          <w:w w:val="105"/>
        </w:rPr>
        <w:t>realizar</w:t>
      </w:r>
      <w:r>
        <w:rPr>
          <w:spacing w:val="1"/>
          <w:w w:val="105"/>
        </w:rPr>
        <w:t> </w:t>
      </w:r>
      <w:r>
        <w:rPr>
          <w:w w:val="105"/>
        </w:rPr>
        <w:t>actuaciones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repoblaciones</w:t>
      </w:r>
      <w:r>
        <w:rPr>
          <w:spacing w:val="1"/>
          <w:w w:val="105"/>
        </w:rPr>
        <w:t> </w:t>
      </w:r>
      <w:r>
        <w:rPr>
          <w:w w:val="105"/>
        </w:rPr>
        <w:t>forestales,</w:t>
      </w:r>
      <w:r>
        <w:rPr>
          <w:spacing w:val="1"/>
          <w:w w:val="105"/>
        </w:rPr>
        <w:t> </w:t>
      </w:r>
      <w:r>
        <w:rPr>
          <w:w w:val="105"/>
        </w:rPr>
        <w:t>riego,</w:t>
      </w:r>
      <w:r>
        <w:rPr>
          <w:spacing w:val="1"/>
          <w:w w:val="105"/>
        </w:rPr>
        <w:t> </w:t>
      </w:r>
      <w:r>
        <w:rPr>
          <w:w w:val="105"/>
        </w:rPr>
        <w:t>desbroce,</w:t>
      </w:r>
      <w:r>
        <w:rPr>
          <w:spacing w:val="1"/>
          <w:w w:val="105"/>
        </w:rPr>
        <w:t> </w:t>
      </w:r>
      <w:r>
        <w:rPr>
          <w:w w:val="105"/>
        </w:rPr>
        <w:t>mejora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infraestructuras</w:t>
      </w:r>
      <w:r>
        <w:rPr>
          <w:spacing w:val="1"/>
          <w:w w:val="105"/>
        </w:rPr>
        <w:t> </w:t>
      </w:r>
      <w:r>
        <w:rPr>
          <w:w w:val="105"/>
        </w:rPr>
        <w:t>forestales, actuaciones de corrección hidrológica y mantenimiento de infraestructuras forestales,</w:t>
      </w:r>
      <w:r>
        <w:rPr>
          <w:spacing w:val="1"/>
          <w:w w:val="105"/>
        </w:rPr>
        <w:t> </w:t>
      </w:r>
      <w:r>
        <w:rPr>
          <w:w w:val="105"/>
        </w:rPr>
        <w:t>entre otras acciones, según Memoria que se adjunta como Anexo a la presente resolución, con</w:t>
      </w:r>
      <w:r>
        <w:rPr>
          <w:spacing w:val="1"/>
          <w:w w:val="105"/>
        </w:rPr>
        <w:t> </w:t>
      </w:r>
      <w:r>
        <w:rPr>
          <w:w w:val="105"/>
        </w:rPr>
        <w:t>cargo a la siguiente aplicación presupuestaria: 2019 50 01 241H 4820200 LA 504G0428. PIEC</w:t>
      </w:r>
      <w:r>
        <w:rPr>
          <w:spacing w:val="1"/>
          <w:w w:val="105"/>
        </w:rPr>
        <w:t> </w:t>
      </w:r>
      <w:r>
        <w:rPr>
          <w:w w:val="105"/>
        </w:rPr>
        <w:t>Estado.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importe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presente</w:t>
      </w:r>
      <w:r>
        <w:rPr>
          <w:spacing w:val="1"/>
          <w:w w:val="105"/>
        </w:rPr>
        <w:t> </w:t>
      </w:r>
      <w:r>
        <w:rPr>
          <w:w w:val="105"/>
        </w:rPr>
        <w:t>subvención</w:t>
      </w:r>
      <w:r>
        <w:rPr>
          <w:spacing w:val="3"/>
          <w:w w:val="105"/>
        </w:rPr>
        <w:t> </w:t>
      </w:r>
      <w:r>
        <w:rPr>
          <w:w w:val="105"/>
        </w:rPr>
        <w:t>supone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100%</w:t>
      </w:r>
      <w:r>
        <w:rPr>
          <w:spacing w:val="5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coste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proyecto.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2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5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ind w:left="2425"/>
      </w:pPr>
      <w:r>
        <w:rPr>
          <w:w w:val="110"/>
        </w:rPr>
        <w:t>SEGUNDO.-</w:t>
      </w:r>
      <w:r>
        <w:rPr>
          <w:spacing w:val="1"/>
          <w:w w:val="110"/>
        </w:rPr>
        <w:t> </w:t>
      </w:r>
      <w:r>
        <w:rPr>
          <w:w w:val="110"/>
        </w:rPr>
        <w:t>Incompatibilidades.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54" w:lineRule="auto"/>
        <w:ind w:left="2473" w:right="981"/>
      </w:pPr>
      <w:r>
        <w:rPr>
          <w:w w:val="105"/>
        </w:rPr>
        <w:t>El</w:t>
      </w:r>
      <w:r>
        <w:rPr>
          <w:spacing w:val="6"/>
          <w:w w:val="105"/>
        </w:rPr>
        <w:t> </w:t>
      </w:r>
      <w:r>
        <w:rPr>
          <w:w w:val="105"/>
        </w:rPr>
        <w:t>Proyecto</w:t>
      </w:r>
      <w:r>
        <w:rPr>
          <w:spacing w:val="7"/>
          <w:w w:val="105"/>
        </w:rPr>
        <w:t> </w:t>
      </w:r>
      <w:r>
        <w:rPr>
          <w:w w:val="105"/>
        </w:rPr>
        <w:t>no</w:t>
      </w:r>
      <w:r>
        <w:rPr>
          <w:spacing w:val="6"/>
          <w:w w:val="105"/>
        </w:rPr>
        <w:t> </w:t>
      </w:r>
      <w:r>
        <w:rPr>
          <w:w w:val="105"/>
        </w:rPr>
        <w:t>podrá</w:t>
      </w:r>
      <w:r>
        <w:rPr>
          <w:spacing w:val="7"/>
          <w:w w:val="105"/>
        </w:rPr>
        <w:t> </w:t>
      </w:r>
      <w:r>
        <w:rPr>
          <w:w w:val="105"/>
        </w:rPr>
        <w:t>ser</w:t>
      </w:r>
      <w:r>
        <w:rPr>
          <w:spacing w:val="6"/>
          <w:w w:val="105"/>
        </w:rPr>
        <w:t> </w:t>
      </w:r>
      <w:r>
        <w:rPr>
          <w:w w:val="105"/>
        </w:rPr>
        <w:t>financiado</w:t>
      </w:r>
      <w:r>
        <w:rPr>
          <w:spacing w:val="5"/>
          <w:w w:val="105"/>
        </w:rPr>
        <w:t> </w:t>
      </w:r>
      <w:r>
        <w:rPr>
          <w:w w:val="105"/>
        </w:rPr>
        <w:t>con</w:t>
      </w:r>
      <w:r>
        <w:rPr>
          <w:spacing w:val="4"/>
          <w:w w:val="105"/>
        </w:rPr>
        <w:t> </w:t>
      </w:r>
      <w:r>
        <w:rPr>
          <w:w w:val="105"/>
        </w:rPr>
        <w:t>aportaciones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entidades</w:t>
      </w:r>
      <w:r>
        <w:rPr>
          <w:spacing w:val="6"/>
          <w:w w:val="105"/>
        </w:rPr>
        <w:t> </w:t>
      </w:r>
      <w:r>
        <w:rPr>
          <w:w w:val="105"/>
        </w:rPr>
        <w:t>distintas</w:t>
      </w:r>
      <w:r>
        <w:rPr>
          <w:spacing w:val="7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las</w:t>
      </w:r>
      <w:r>
        <w:rPr>
          <w:spacing w:val="6"/>
          <w:w w:val="105"/>
        </w:rPr>
        <w:t> </w:t>
      </w:r>
      <w:r>
        <w:rPr>
          <w:w w:val="105"/>
        </w:rPr>
        <w:t>previstas</w:t>
      </w:r>
      <w:r>
        <w:rPr>
          <w:spacing w:val="5"/>
          <w:w w:val="105"/>
        </w:rPr>
        <w:t> </w:t>
      </w:r>
      <w:r>
        <w:rPr>
          <w:w w:val="105"/>
        </w:rPr>
        <w:t>en</w:t>
      </w:r>
      <w:r>
        <w:rPr>
          <w:spacing w:val="5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Plan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financiación del</w:t>
      </w:r>
      <w:r>
        <w:rPr>
          <w:spacing w:val="3"/>
          <w:w w:val="105"/>
        </w:rPr>
        <w:t> </w:t>
      </w:r>
      <w:r>
        <w:rPr>
          <w:w w:val="105"/>
        </w:rPr>
        <w:t>Proyecto</w:t>
      </w:r>
      <w:r>
        <w:rPr>
          <w:spacing w:val="3"/>
          <w:w w:val="105"/>
        </w:rPr>
        <w:t> </w:t>
      </w:r>
      <w:r>
        <w:rPr>
          <w:w w:val="105"/>
        </w:rPr>
        <w:t>y que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siguientes: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2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3"/>
        <w:gridCol w:w="4070"/>
      </w:tblGrid>
      <w:tr>
        <w:trPr>
          <w:trHeight w:val="281" w:hRule="atLeast"/>
        </w:trPr>
        <w:tc>
          <w:tcPr>
            <w:tcW w:w="3323" w:type="dxa"/>
          </w:tcPr>
          <w:p>
            <w:pPr>
              <w:pStyle w:val="TableParagraph"/>
              <w:spacing w:before="55"/>
              <w:ind w:left="438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w w:val="105"/>
                <w:sz w:val="16"/>
              </w:rPr>
              <w:t>ORIGEN</w:t>
            </w:r>
            <w:r>
              <w:rPr>
                <w:rFonts w:ascii="Microsoft Sans Serif" w:hAnsi="Microsoft Sans Serif"/>
                <w:spacing w:val="3"/>
                <w:w w:val="105"/>
                <w:sz w:val="16"/>
              </w:rPr>
              <w:t> </w:t>
            </w:r>
            <w:r>
              <w:rPr>
                <w:rFonts w:ascii="Microsoft Sans Serif" w:hAnsi="Microsoft Sans Serif"/>
                <w:w w:val="105"/>
                <w:sz w:val="16"/>
              </w:rPr>
              <w:t>DE</w:t>
            </w:r>
            <w:r>
              <w:rPr>
                <w:rFonts w:ascii="Microsoft Sans Serif" w:hAnsi="Microsoft Sans Serif"/>
                <w:spacing w:val="2"/>
                <w:w w:val="105"/>
                <w:sz w:val="16"/>
              </w:rPr>
              <w:t> </w:t>
            </w:r>
            <w:r>
              <w:rPr>
                <w:rFonts w:ascii="Microsoft Sans Serif" w:hAnsi="Microsoft Sans Serif"/>
                <w:w w:val="105"/>
                <w:sz w:val="16"/>
              </w:rPr>
              <w:t>LA</w:t>
            </w:r>
            <w:r>
              <w:rPr>
                <w:rFonts w:ascii="Microsoft Sans Serif" w:hAnsi="Microsoft Sans Serif"/>
                <w:spacing w:val="-8"/>
                <w:w w:val="105"/>
                <w:sz w:val="16"/>
              </w:rPr>
              <w:t> </w:t>
            </w:r>
            <w:r>
              <w:rPr>
                <w:rFonts w:ascii="Microsoft Sans Serif" w:hAnsi="Microsoft Sans Serif"/>
                <w:w w:val="105"/>
                <w:sz w:val="16"/>
              </w:rPr>
              <w:t>FINANCIACIÓN</w:t>
            </w:r>
          </w:p>
        </w:tc>
        <w:tc>
          <w:tcPr>
            <w:tcW w:w="4070" w:type="dxa"/>
          </w:tcPr>
          <w:p>
            <w:pPr>
              <w:pStyle w:val="TableParagraph"/>
              <w:spacing w:before="55"/>
              <w:ind w:left="1453" w:right="1446"/>
              <w:jc w:val="center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IMPORTE</w:t>
            </w:r>
          </w:p>
        </w:tc>
      </w:tr>
      <w:tr>
        <w:trPr>
          <w:trHeight w:val="281" w:hRule="atLeast"/>
        </w:trPr>
        <w:tc>
          <w:tcPr>
            <w:tcW w:w="3323" w:type="dxa"/>
          </w:tcPr>
          <w:p>
            <w:pPr>
              <w:pStyle w:val="TableParagraph"/>
              <w:spacing w:before="55"/>
              <w:ind w:left="45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w w:val="110"/>
                <w:sz w:val="16"/>
              </w:rPr>
              <w:t>Subvención</w:t>
            </w:r>
            <w:r>
              <w:rPr>
                <w:rFonts w:ascii="Microsoft Sans Serif" w:hAnsi="Microsoft Sans Serif"/>
                <w:spacing w:val="9"/>
                <w:w w:val="110"/>
                <w:sz w:val="16"/>
              </w:rPr>
              <w:t> </w:t>
            </w:r>
            <w:r>
              <w:rPr>
                <w:rFonts w:ascii="Microsoft Sans Serif" w:hAnsi="Microsoft Sans Serif"/>
                <w:w w:val="110"/>
                <w:sz w:val="16"/>
              </w:rPr>
              <w:t>directa</w:t>
            </w:r>
            <w:r>
              <w:rPr>
                <w:rFonts w:ascii="Microsoft Sans Serif" w:hAnsi="Microsoft Sans Serif"/>
                <w:spacing w:val="8"/>
                <w:w w:val="110"/>
                <w:sz w:val="16"/>
              </w:rPr>
              <w:t> </w:t>
            </w:r>
            <w:r>
              <w:rPr>
                <w:rFonts w:ascii="Microsoft Sans Serif" w:hAnsi="Microsoft Sans Serif"/>
                <w:w w:val="110"/>
                <w:sz w:val="16"/>
              </w:rPr>
              <w:t>SCE.</w:t>
            </w:r>
          </w:p>
        </w:tc>
        <w:tc>
          <w:tcPr>
            <w:tcW w:w="4070" w:type="dxa"/>
          </w:tcPr>
          <w:p>
            <w:pPr>
              <w:pStyle w:val="TableParagraph"/>
              <w:spacing w:before="55"/>
              <w:ind w:left="1454" w:right="1446"/>
              <w:jc w:val="center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w w:val="105"/>
                <w:sz w:val="16"/>
              </w:rPr>
              <w:t>1.000.000,00 €</w:t>
            </w:r>
          </w:p>
        </w:tc>
      </w:tr>
    </w:tbl>
    <w:p>
      <w:pPr>
        <w:pStyle w:val="BodyText"/>
        <w:spacing w:before="9"/>
        <w:rPr>
          <w:sz w:val="25"/>
        </w:rPr>
      </w:pPr>
    </w:p>
    <w:p>
      <w:pPr>
        <w:pStyle w:val="BodyText"/>
        <w:spacing w:before="105"/>
        <w:ind w:left="2520"/>
        <w:jc w:val="both"/>
      </w:pPr>
      <w:r>
        <w:rPr>
          <w:w w:val="110"/>
        </w:rPr>
        <w:t>TERCERO.-</w:t>
      </w:r>
      <w:r>
        <w:rPr>
          <w:spacing w:val="-1"/>
          <w:w w:val="110"/>
        </w:rPr>
        <w:t> </w:t>
      </w:r>
      <w:r>
        <w:rPr>
          <w:w w:val="110"/>
        </w:rPr>
        <w:t>Abono</w:t>
      </w:r>
      <w:r>
        <w:rPr>
          <w:spacing w:val="6"/>
          <w:w w:val="110"/>
        </w:rPr>
        <w:t> </w:t>
      </w:r>
      <w:r>
        <w:rPr>
          <w:w w:val="110"/>
        </w:rPr>
        <w:t>del</w:t>
      </w:r>
      <w:r>
        <w:rPr>
          <w:spacing w:val="9"/>
          <w:w w:val="110"/>
        </w:rPr>
        <w:t> </w:t>
      </w:r>
      <w:r>
        <w:rPr>
          <w:w w:val="110"/>
        </w:rPr>
        <w:t>importe</w:t>
      </w:r>
      <w:r>
        <w:rPr>
          <w:spacing w:val="5"/>
          <w:w w:val="110"/>
        </w:rPr>
        <w:t> </w:t>
      </w:r>
      <w:r>
        <w:rPr>
          <w:w w:val="110"/>
        </w:rPr>
        <w:t>de</w:t>
      </w:r>
      <w:r>
        <w:rPr>
          <w:spacing w:val="7"/>
          <w:w w:val="110"/>
        </w:rPr>
        <w:t> </w:t>
      </w:r>
      <w:r>
        <w:rPr>
          <w:w w:val="110"/>
        </w:rPr>
        <w:t>la</w:t>
      </w:r>
      <w:r>
        <w:rPr>
          <w:spacing w:val="5"/>
          <w:w w:val="110"/>
        </w:rPr>
        <w:t> </w:t>
      </w:r>
      <w:r>
        <w:rPr>
          <w:w w:val="110"/>
        </w:rPr>
        <w:t>subvención.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/>
        <w:ind w:left="2520" w:right="1001"/>
        <w:jc w:val="both"/>
      </w:pPr>
      <w:r>
        <w:rPr>
          <w:w w:val="105"/>
        </w:rPr>
        <w:t>1.- Al amparo de lo dispuesto en el segundo párrafo del artículo 6.8 de la Ley 30/2015, de 9 de</w:t>
      </w:r>
      <w:r>
        <w:rPr>
          <w:spacing w:val="1"/>
          <w:w w:val="105"/>
        </w:rPr>
        <w:t> </w:t>
      </w:r>
      <w:r>
        <w:rPr>
          <w:w w:val="105"/>
        </w:rPr>
        <w:t>septiembre, por la que se regula el Sistema de Formación Profesional para el Empleo en el</w:t>
      </w:r>
      <w:r>
        <w:rPr>
          <w:spacing w:val="1"/>
          <w:w w:val="105"/>
        </w:rPr>
        <w:t> </w:t>
      </w:r>
      <w:r>
        <w:rPr>
          <w:w w:val="105"/>
        </w:rPr>
        <w:t>ámbito laboral, y en relación con el Acuerdo de Gobierno de 22 de febrero de 2016, por el que se</w:t>
      </w:r>
      <w:r>
        <w:rPr>
          <w:spacing w:val="1"/>
          <w:w w:val="105"/>
        </w:rPr>
        <w:t> </w:t>
      </w:r>
      <w:r>
        <w:rPr>
          <w:w w:val="105"/>
        </w:rPr>
        <w:t>aprueban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criterios</w:t>
      </w:r>
      <w:r>
        <w:rPr>
          <w:spacing w:val="1"/>
          <w:w w:val="105"/>
        </w:rPr>
        <w:t> </w:t>
      </w:r>
      <w:r>
        <w:rPr>
          <w:w w:val="105"/>
        </w:rPr>
        <w:t>generales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medidas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conforman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marco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referencia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asignación y el uso eficiente de los recursos públicos en el Sector Público Autonómico, conforme</w:t>
      </w:r>
      <w:r>
        <w:rPr>
          <w:spacing w:val="1"/>
          <w:w w:val="105"/>
        </w:rPr>
        <w:t> </w:t>
      </w:r>
      <w:r>
        <w:rPr>
          <w:w w:val="105"/>
        </w:rPr>
        <w:t>a la última redacción dada por el Acuerdo de Gobierno de 10 de diciembre de 2019, a la medida</w:t>
      </w:r>
      <w:r>
        <w:rPr>
          <w:spacing w:val="1"/>
          <w:w w:val="105"/>
        </w:rPr>
        <w:t> </w:t>
      </w:r>
      <w:r>
        <w:rPr>
          <w:w w:val="105"/>
        </w:rPr>
        <w:t>2.1, la tramitación del pago de la subvención concedida a la entidad beneficiaria se realizará por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SCE,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siguiente</w:t>
      </w:r>
      <w:r>
        <w:rPr>
          <w:spacing w:val="3"/>
          <w:w w:val="105"/>
        </w:rPr>
        <w:t> </w:t>
      </w:r>
      <w:r>
        <w:rPr>
          <w:w w:val="105"/>
        </w:rPr>
        <w:t>modo:</w:t>
      </w:r>
    </w:p>
    <w:p>
      <w:pPr>
        <w:pStyle w:val="ListParagraph"/>
        <w:numPr>
          <w:ilvl w:val="1"/>
          <w:numId w:val="3"/>
        </w:numPr>
        <w:tabs>
          <w:tab w:pos="2875" w:val="left" w:leader="none"/>
        </w:tabs>
        <w:spacing w:line="256" w:lineRule="auto" w:before="101" w:after="0"/>
        <w:ind w:left="2520" w:right="1001" w:firstLine="0"/>
        <w:jc w:val="both"/>
        <w:rPr>
          <w:sz w:val="16"/>
        </w:rPr>
      </w:pPr>
      <w:r>
        <w:rPr>
          <w:w w:val="105"/>
          <w:sz w:val="16"/>
        </w:rPr>
        <w:t>Dadas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razones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interés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público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concurrentes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presente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abonará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forma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anticipada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60%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importe 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subvención concedida.</w:t>
      </w:r>
    </w:p>
    <w:p>
      <w:pPr>
        <w:pStyle w:val="ListParagraph"/>
        <w:numPr>
          <w:ilvl w:val="1"/>
          <w:numId w:val="3"/>
        </w:numPr>
        <w:tabs>
          <w:tab w:pos="2871" w:val="left" w:leader="none"/>
        </w:tabs>
        <w:spacing w:line="256" w:lineRule="auto" w:before="102" w:after="0"/>
        <w:ind w:left="2520" w:right="1005" w:firstLine="0"/>
        <w:jc w:val="both"/>
        <w:rPr>
          <w:sz w:val="16"/>
        </w:rPr>
      </w:pPr>
      <w:r>
        <w:rPr>
          <w:w w:val="105"/>
          <w:sz w:val="16"/>
        </w:rPr>
        <w:t>El 40% restante del importe concedido se efectuará previa justificación de la aplicación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 fondos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 la realización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actividad subvencionada,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 ejecución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 arreglo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condiciones impuestas en la resolución de concesión y dentro del plazo establecido en la misma,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así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coste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real.</w:t>
      </w:r>
    </w:p>
    <w:p>
      <w:pPr>
        <w:spacing w:line="252" w:lineRule="auto" w:before="101"/>
        <w:ind w:left="2520" w:right="1003" w:firstLine="0"/>
        <w:jc w:val="both"/>
        <w:rPr>
          <w:rFonts w:ascii="Arial" w:hAnsi="Arial"/>
          <w:i/>
          <w:sz w:val="16"/>
        </w:rPr>
      </w:pPr>
      <w:r>
        <w:rPr>
          <w:w w:val="105"/>
          <w:sz w:val="16"/>
        </w:rPr>
        <w:t>Igualmente y en virtud del aludido artículo 6.8 párrafo segundo de la Ley 30/2015, se establece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</w:t>
      </w:r>
      <w:r>
        <w:rPr>
          <w:rFonts w:ascii="Arial" w:hAnsi="Arial"/>
          <w:i/>
          <w:w w:val="105"/>
          <w:sz w:val="16"/>
        </w:rPr>
        <w:t>“asimismo, estas bases podrán prever entregas de fondos con carácter previo al inicio de 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actividad formativa, conforme a lo recogido en el artículo 34 de la Ley 38/2003, de 17 de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noviembre, con un límite máximo que no podrá superar el 25 por ciento del importe concedido.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Igualmente, podrá preverse el pago de hasta un 35 por ciento adicional una vez acreditado el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inicio de la actividad formativa, lo que supondrá que como mínimo un 40 por ciento del importe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concedido</w:t>
      </w:r>
      <w:r>
        <w:rPr>
          <w:rFonts w:ascii="Arial" w:hAnsi="Arial"/>
          <w:i/>
          <w:spacing w:val="-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se</w:t>
      </w:r>
      <w:r>
        <w:rPr>
          <w:rFonts w:ascii="Arial" w:hAnsi="Arial"/>
          <w:i/>
          <w:spacing w:val="-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hará</w:t>
      </w:r>
      <w:r>
        <w:rPr>
          <w:rFonts w:ascii="Arial" w:hAnsi="Arial"/>
          <w:i/>
          <w:spacing w:val="-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efectivo una</w:t>
      </w:r>
      <w:r>
        <w:rPr>
          <w:rFonts w:ascii="Arial" w:hAnsi="Arial"/>
          <w:i/>
          <w:spacing w:val="-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vez finalizada</w:t>
      </w:r>
      <w:r>
        <w:rPr>
          <w:rFonts w:ascii="Arial" w:hAnsi="Arial"/>
          <w:i/>
          <w:spacing w:val="-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y justificada</w:t>
      </w:r>
      <w:r>
        <w:rPr>
          <w:rFonts w:ascii="Arial" w:hAnsi="Arial"/>
          <w:i/>
          <w:spacing w:val="-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-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actividad</w:t>
      </w:r>
      <w:r>
        <w:rPr>
          <w:rFonts w:ascii="Arial" w:hAnsi="Arial"/>
          <w:i/>
          <w:spacing w:val="-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formativa</w:t>
      </w:r>
      <w:r>
        <w:rPr>
          <w:rFonts w:ascii="Arial" w:hAnsi="Arial"/>
          <w:i/>
          <w:spacing w:val="-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subvencionada”.</w:t>
      </w:r>
    </w:p>
    <w:p>
      <w:pPr>
        <w:pStyle w:val="BodyText"/>
        <w:spacing w:line="256" w:lineRule="auto" w:before="110"/>
        <w:ind w:left="2520" w:right="1046"/>
        <w:jc w:val="both"/>
      </w:pPr>
      <w:r>
        <w:rPr>
          <w:w w:val="105"/>
        </w:rPr>
        <w:t>2.- Dado el reconocido interés público y social de las acciones a desarrollar y el carácter no</w:t>
      </w:r>
      <w:r>
        <w:rPr>
          <w:spacing w:val="1"/>
          <w:w w:val="105"/>
        </w:rPr>
        <w:t> </w:t>
      </w:r>
      <w:r>
        <w:rPr>
          <w:w w:val="105"/>
        </w:rPr>
        <w:t>lucrativo de la entidad beneficiaria,</w:t>
      </w:r>
      <w:r>
        <w:rPr>
          <w:spacing w:val="1"/>
          <w:w w:val="105"/>
        </w:rPr>
        <w:t> </w:t>
      </w:r>
      <w:r>
        <w:rPr>
          <w:w w:val="105"/>
        </w:rPr>
        <w:t>el abono anticipado del</w:t>
      </w:r>
      <w:r>
        <w:rPr>
          <w:spacing w:val="1"/>
          <w:w w:val="105"/>
        </w:rPr>
        <w:t> </w:t>
      </w:r>
      <w:r>
        <w:rPr>
          <w:w w:val="105"/>
        </w:rPr>
        <w:t>60% del importe concedido se</w:t>
      </w:r>
      <w:r>
        <w:rPr>
          <w:spacing w:val="1"/>
          <w:w w:val="105"/>
        </w:rPr>
        <w:t> </w:t>
      </w:r>
      <w:r>
        <w:rPr>
          <w:w w:val="105"/>
        </w:rPr>
        <w:t>efectuará sin prestación de garantías al estar esta entidad exonerada de dicho deber según lo</w:t>
      </w:r>
      <w:r>
        <w:rPr>
          <w:spacing w:val="1"/>
          <w:w w:val="105"/>
        </w:rPr>
        <w:t> </w:t>
      </w:r>
      <w:r>
        <w:rPr>
          <w:w w:val="105"/>
        </w:rPr>
        <w:t>dispuesto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 artículo</w:t>
      </w:r>
      <w:r>
        <w:rPr>
          <w:spacing w:val="3"/>
          <w:w w:val="105"/>
        </w:rPr>
        <w:t> </w:t>
      </w:r>
      <w:r>
        <w:rPr>
          <w:w w:val="105"/>
        </w:rPr>
        <w:t>38.8.d)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Decreto</w:t>
      </w:r>
      <w:r>
        <w:rPr>
          <w:spacing w:val="1"/>
          <w:w w:val="105"/>
        </w:rPr>
        <w:t> </w:t>
      </w:r>
      <w:r>
        <w:rPr>
          <w:w w:val="105"/>
        </w:rPr>
        <w:t>36/2009,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31</w:t>
      </w:r>
      <w:r>
        <w:rPr>
          <w:spacing w:val="1"/>
          <w:w w:val="105"/>
        </w:rPr>
        <w:t> </w:t>
      </w:r>
      <w:r>
        <w:rPr>
          <w:w w:val="105"/>
        </w:rPr>
        <w:t>de marzo.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</w:pPr>
    </w:p>
    <w:p>
      <w:pPr>
        <w:pStyle w:val="BodyText"/>
        <w:ind w:left="2520"/>
        <w:jc w:val="both"/>
      </w:pPr>
      <w:r>
        <w:rPr>
          <w:w w:val="110"/>
        </w:rPr>
        <w:t>CUARTO.-</w:t>
      </w:r>
      <w:r>
        <w:rPr>
          <w:spacing w:val="-3"/>
          <w:w w:val="110"/>
        </w:rPr>
        <w:t> </w:t>
      </w:r>
      <w:r>
        <w:rPr>
          <w:w w:val="110"/>
        </w:rPr>
        <w:t>Plazo</w:t>
      </w:r>
      <w:r>
        <w:rPr>
          <w:spacing w:val="-3"/>
          <w:w w:val="110"/>
        </w:rPr>
        <w:t> </w:t>
      </w:r>
      <w:r>
        <w:rPr>
          <w:w w:val="110"/>
        </w:rPr>
        <w:t>de</w:t>
      </w:r>
      <w:r>
        <w:rPr>
          <w:spacing w:val="-4"/>
          <w:w w:val="110"/>
        </w:rPr>
        <w:t> </w:t>
      </w:r>
      <w:r>
        <w:rPr>
          <w:w w:val="110"/>
        </w:rPr>
        <w:t>Ejecución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/>
        <w:ind w:left="2520" w:right="999"/>
        <w:jc w:val="both"/>
      </w:pPr>
      <w:r>
        <w:rPr>
          <w:w w:val="105"/>
        </w:rPr>
        <w:t>El plazo para la realización de las actividades objeto de la subvención estará comprendido entre</w:t>
      </w:r>
      <w:r>
        <w:rPr>
          <w:spacing w:val="1"/>
          <w:w w:val="105"/>
        </w:rPr>
        <w:t> </w:t>
      </w:r>
      <w:r>
        <w:rPr>
          <w:w w:val="105"/>
        </w:rPr>
        <w:t>diciembre de 2019 y diciembre de 2020, debiendo iniciarse su ejecución inexcusablemente antes</w:t>
      </w:r>
      <w:r>
        <w:rPr>
          <w:spacing w:val="1"/>
          <w:w w:val="105"/>
        </w:rPr>
        <w:t> </w:t>
      </w:r>
      <w:r>
        <w:rPr>
          <w:w w:val="105"/>
        </w:rPr>
        <w:t>de que finalice el año 2019</w:t>
      </w:r>
      <w:r>
        <w:rPr>
          <w:color w:val="CE171D"/>
          <w:w w:val="105"/>
        </w:rPr>
        <w:t>.</w:t>
      </w:r>
      <w:r>
        <w:rPr>
          <w:color w:val="CE171D"/>
          <w:spacing w:val="1"/>
          <w:w w:val="105"/>
        </w:rPr>
        <w:t> </w:t>
      </w:r>
      <w:r>
        <w:rPr>
          <w:w w:val="105"/>
        </w:rPr>
        <w:t>A tal efecto la entidad beneficiaria deberá comunicar el inicio</w:t>
      </w:r>
      <w:r>
        <w:rPr>
          <w:spacing w:val="1"/>
          <w:w w:val="105"/>
        </w:rPr>
        <w:t> </w:t>
      </w:r>
      <w:r>
        <w:rPr>
          <w:w w:val="105"/>
        </w:rPr>
        <w:t>administrativo del</w:t>
      </w:r>
      <w:r>
        <w:rPr>
          <w:spacing w:val="3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al</w:t>
      </w:r>
      <w:r>
        <w:rPr>
          <w:spacing w:val="1"/>
          <w:w w:val="105"/>
        </w:rPr>
        <w:t> </w:t>
      </w:r>
      <w:r>
        <w:rPr>
          <w:w w:val="105"/>
        </w:rPr>
        <w:t>SCE.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6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520" w:right="995"/>
        <w:jc w:val="both"/>
      </w:pPr>
      <w:r>
        <w:rPr>
          <w:w w:val="105"/>
        </w:rPr>
        <w:t>No obstante, este plazo podrá ser ampliado a solicitud motivada de la entidad beneficiaria, de</w:t>
      </w:r>
      <w:r>
        <w:rPr>
          <w:spacing w:val="1"/>
          <w:w w:val="105"/>
        </w:rPr>
        <w:t> </w:t>
      </w:r>
      <w:r>
        <w:rPr>
          <w:w w:val="105"/>
        </w:rPr>
        <w:t>acuerdo con lo previsto en el artículo 10, apartado d) del Decreto 36/2009, que no podrá superar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0"/>
          <w:w w:val="105"/>
        </w:rPr>
        <w:t> </w:t>
      </w:r>
      <w:r>
        <w:rPr>
          <w:w w:val="105"/>
        </w:rPr>
        <w:t>mitad</w:t>
      </w:r>
      <w:r>
        <w:rPr>
          <w:spacing w:val="10"/>
          <w:w w:val="105"/>
        </w:rPr>
        <w:t> </w:t>
      </w:r>
      <w:r>
        <w:rPr>
          <w:w w:val="105"/>
        </w:rPr>
        <w:t>del</w:t>
      </w:r>
      <w:r>
        <w:rPr>
          <w:spacing w:val="10"/>
          <w:w w:val="105"/>
        </w:rPr>
        <w:t> </w:t>
      </w:r>
      <w:r>
        <w:rPr>
          <w:w w:val="105"/>
        </w:rPr>
        <w:t>inicialmente</w:t>
      </w:r>
      <w:r>
        <w:rPr>
          <w:spacing w:val="8"/>
          <w:w w:val="105"/>
        </w:rPr>
        <w:t> </w:t>
      </w:r>
      <w:r>
        <w:rPr>
          <w:w w:val="105"/>
        </w:rPr>
        <w:t>concedido,</w:t>
      </w:r>
      <w:r>
        <w:rPr>
          <w:spacing w:val="10"/>
          <w:w w:val="105"/>
        </w:rPr>
        <w:t> </w:t>
      </w:r>
      <w:r>
        <w:rPr>
          <w:w w:val="105"/>
        </w:rPr>
        <w:t>siempre</w:t>
      </w:r>
      <w:r>
        <w:rPr>
          <w:spacing w:val="10"/>
          <w:w w:val="105"/>
        </w:rPr>
        <w:t> </w:t>
      </w:r>
      <w:r>
        <w:rPr>
          <w:w w:val="105"/>
        </w:rPr>
        <w:t>que</w:t>
      </w:r>
      <w:r>
        <w:rPr>
          <w:spacing w:val="10"/>
          <w:w w:val="105"/>
        </w:rPr>
        <w:t> </w:t>
      </w:r>
      <w:r>
        <w:rPr>
          <w:w w:val="105"/>
        </w:rPr>
        <w:t>no</w:t>
      </w:r>
      <w:r>
        <w:rPr>
          <w:spacing w:val="11"/>
          <w:w w:val="105"/>
        </w:rPr>
        <w:t> </w:t>
      </w:r>
      <w:r>
        <w:rPr>
          <w:w w:val="105"/>
        </w:rPr>
        <w:t>se</w:t>
      </w:r>
      <w:r>
        <w:rPr>
          <w:spacing w:val="9"/>
          <w:w w:val="105"/>
        </w:rPr>
        <w:t> </w:t>
      </w:r>
      <w:r>
        <w:rPr>
          <w:w w:val="105"/>
        </w:rPr>
        <w:t>perjudiquen</w:t>
      </w:r>
      <w:r>
        <w:rPr>
          <w:spacing w:val="8"/>
          <w:w w:val="105"/>
        </w:rPr>
        <w:t> </w:t>
      </w:r>
      <w:r>
        <w:rPr>
          <w:w w:val="105"/>
        </w:rPr>
        <w:t>derechos</w:t>
      </w:r>
      <w:r>
        <w:rPr>
          <w:spacing w:val="10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terceros</w:t>
      </w:r>
      <w:r>
        <w:rPr>
          <w:spacing w:val="11"/>
          <w:w w:val="105"/>
        </w:rPr>
        <w:t> </w:t>
      </w:r>
      <w:r>
        <w:rPr>
          <w:w w:val="105"/>
        </w:rPr>
        <w:t>ni,</w:t>
      </w:r>
      <w:r>
        <w:rPr>
          <w:spacing w:val="1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su caso,</w:t>
      </w:r>
      <w:r>
        <w:rPr>
          <w:spacing w:val="2"/>
          <w:w w:val="105"/>
        </w:rPr>
        <w:t> </w:t>
      </w:r>
      <w:r>
        <w:rPr>
          <w:w w:val="105"/>
        </w:rPr>
        <w:t>afecte al</w:t>
      </w:r>
      <w:r>
        <w:rPr>
          <w:spacing w:val="1"/>
          <w:w w:val="105"/>
        </w:rPr>
        <w:t> </w:t>
      </w:r>
      <w:r>
        <w:rPr>
          <w:w w:val="105"/>
        </w:rPr>
        <w:t>cumplimiento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objetivo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estabilidad.</w:t>
      </w: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ind w:left="2520"/>
        <w:jc w:val="both"/>
      </w:pPr>
      <w:r>
        <w:rPr>
          <w:w w:val="110"/>
        </w:rPr>
        <w:t>QUINTO.-</w:t>
      </w:r>
      <w:r>
        <w:rPr>
          <w:spacing w:val="-4"/>
          <w:w w:val="110"/>
        </w:rPr>
        <w:t> </w:t>
      </w:r>
      <w:r>
        <w:rPr>
          <w:w w:val="110"/>
        </w:rPr>
        <w:t>Destinatarios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4" w:lineRule="auto" w:before="1"/>
        <w:ind w:left="2520" w:right="1003"/>
        <w:jc w:val="both"/>
      </w:pPr>
      <w:r>
        <w:rPr>
          <w:w w:val="105"/>
        </w:rPr>
        <w:t>Las personas destinatarias finales de las actuaciones subvencionadas serán desempleados de</w:t>
      </w:r>
      <w:r>
        <w:rPr>
          <w:spacing w:val="1"/>
          <w:w w:val="105"/>
        </w:rPr>
        <w:t> </w:t>
      </w:r>
      <w:r>
        <w:rPr>
          <w:w w:val="105"/>
        </w:rPr>
        <w:t>larga duración que</w:t>
      </w:r>
      <w:r>
        <w:rPr>
          <w:spacing w:val="1"/>
          <w:w w:val="105"/>
        </w:rPr>
        <w:t> </w:t>
      </w:r>
      <w:r>
        <w:rPr>
          <w:w w:val="105"/>
        </w:rPr>
        <w:t>figuren</w:t>
      </w:r>
      <w:r>
        <w:rPr>
          <w:spacing w:val="2"/>
          <w:w w:val="105"/>
        </w:rPr>
        <w:t> </w:t>
      </w:r>
      <w:r>
        <w:rPr>
          <w:w w:val="105"/>
        </w:rPr>
        <w:t>inscritos</w:t>
      </w:r>
      <w:r>
        <w:rPr>
          <w:spacing w:val="3"/>
          <w:w w:val="105"/>
        </w:rPr>
        <w:t> </w:t>
      </w:r>
      <w:r>
        <w:rPr>
          <w:w w:val="105"/>
        </w:rPr>
        <w:t>en las</w:t>
      </w:r>
      <w:r>
        <w:rPr>
          <w:spacing w:val="2"/>
          <w:w w:val="105"/>
        </w:rPr>
        <w:t> </w:t>
      </w:r>
      <w:r>
        <w:rPr>
          <w:w w:val="105"/>
        </w:rPr>
        <w:t>Oficinas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Empleo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SCE.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56" w:lineRule="auto"/>
        <w:ind w:left="2520" w:right="996"/>
        <w:jc w:val="both"/>
      </w:pPr>
      <w:r>
        <w:rPr>
          <w:w w:val="105"/>
        </w:rPr>
        <w:t>Se dará prioridad a los desempleados habitantes de las zonas a rehabilitar (desempleados ins-</w:t>
      </w:r>
      <w:r>
        <w:rPr>
          <w:spacing w:val="1"/>
          <w:w w:val="105"/>
        </w:rPr>
        <w:t> </w:t>
      </w:r>
      <w:r>
        <w:rPr>
          <w:w w:val="105"/>
        </w:rPr>
        <w:t>critos pertenecientes a los términos municipales de Teror y Valleseco), de los que al menos el</w:t>
      </w:r>
      <w:r>
        <w:rPr>
          <w:spacing w:val="1"/>
          <w:w w:val="105"/>
        </w:rPr>
        <w:t> </w:t>
      </w:r>
      <w:r>
        <w:rPr>
          <w:w w:val="105"/>
        </w:rPr>
        <w:t>55%</w:t>
      </w:r>
      <w:r>
        <w:rPr>
          <w:spacing w:val="3"/>
          <w:w w:val="105"/>
        </w:rPr>
        <w:t> </w:t>
      </w:r>
      <w:r>
        <w:rPr>
          <w:w w:val="105"/>
        </w:rPr>
        <w:t>serán</w:t>
      </w:r>
      <w:r>
        <w:rPr>
          <w:spacing w:val="1"/>
          <w:w w:val="105"/>
        </w:rPr>
        <w:t> </w:t>
      </w:r>
      <w:r>
        <w:rPr>
          <w:w w:val="105"/>
        </w:rPr>
        <w:t>mujeres.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520" w:right="996"/>
        <w:jc w:val="both"/>
      </w:pPr>
      <w:r>
        <w:rPr>
          <w:w w:val="105"/>
        </w:rPr>
        <w:t>El número total de personas destinatarias del proyecto son 40 personas, entre mayores y meno-</w:t>
      </w:r>
      <w:r>
        <w:rPr>
          <w:spacing w:val="1"/>
          <w:w w:val="105"/>
        </w:rPr>
        <w:t> </w:t>
      </w:r>
      <w:r>
        <w:rPr>
          <w:w w:val="105"/>
        </w:rPr>
        <w:t>res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30</w:t>
      </w:r>
      <w:r>
        <w:rPr>
          <w:spacing w:val="1"/>
          <w:w w:val="105"/>
        </w:rPr>
        <w:t> </w:t>
      </w:r>
      <w:r>
        <w:rPr>
          <w:w w:val="105"/>
        </w:rPr>
        <w:t>años).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520" w:right="996"/>
        <w:jc w:val="both"/>
      </w:pPr>
      <w:r>
        <w:rPr>
          <w:w w:val="105"/>
        </w:rPr>
        <w:t>Los alumnos-trabajadores (trabajadores forestales) estarán divididos en 2 grupos de 20 perso-</w:t>
      </w:r>
      <w:r>
        <w:rPr>
          <w:spacing w:val="1"/>
          <w:w w:val="105"/>
        </w:rPr>
        <w:t> </w:t>
      </w:r>
      <w:r>
        <w:rPr>
          <w:w w:val="105"/>
        </w:rPr>
        <w:t>nas,</w:t>
      </w:r>
      <w:r>
        <w:rPr>
          <w:spacing w:val="1"/>
          <w:w w:val="105"/>
        </w:rPr>
        <w:t> </w:t>
      </w:r>
      <w:r>
        <w:rPr>
          <w:w w:val="105"/>
        </w:rPr>
        <w:t>indistintamente</w:t>
      </w:r>
      <w:r>
        <w:rPr>
          <w:spacing w:val="1"/>
          <w:w w:val="105"/>
        </w:rPr>
        <w:t> </w:t>
      </w:r>
      <w:r>
        <w:rPr>
          <w:w w:val="105"/>
        </w:rPr>
        <w:t>entre</w:t>
      </w:r>
      <w:r>
        <w:rPr>
          <w:spacing w:val="2"/>
          <w:w w:val="105"/>
        </w:rPr>
        <w:t> </w:t>
      </w:r>
      <w:r>
        <w:rPr>
          <w:w w:val="105"/>
        </w:rPr>
        <w:t>mayores</w:t>
      </w:r>
      <w:r>
        <w:rPr>
          <w:spacing w:val="3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menores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30</w:t>
      </w:r>
      <w:r>
        <w:rPr>
          <w:spacing w:val="2"/>
          <w:w w:val="105"/>
        </w:rPr>
        <w:t> </w:t>
      </w:r>
      <w:r>
        <w:rPr>
          <w:w w:val="105"/>
        </w:rPr>
        <w:t>años.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ind w:left="2520"/>
        <w:jc w:val="both"/>
      </w:pPr>
      <w:r>
        <w:rPr>
          <w:w w:val="110"/>
        </w:rPr>
        <w:t>SEXTO.-</w:t>
      </w:r>
      <w:r>
        <w:rPr>
          <w:spacing w:val="5"/>
          <w:w w:val="110"/>
        </w:rPr>
        <w:t> </w:t>
      </w:r>
      <w:r>
        <w:rPr>
          <w:w w:val="110"/>
        </w:rPr>
        <w:t>Ejecución</w:t>
      </w:r>
      <w:r>
        <w:rPr>
          <w:spacing w:val="7"/>
          <w:w w:val="110"/>
        </w:rPr>
        <w:t> </w:t>
      </w:r>
      <w:r>
        <w:rPr>
          <w:w w:val="110"/>
        </w:rPr>
        <w:t>del</w:t>
      </w:r>
      <w:r>
        <w:rPr>
          <w:spacing w:val="6"/>
          <w:w w:val="110"/>
        </w:rPr>
        <w:t> </w:t>
      </w:r>
      <w:r>
        <w:rPr>
          <w:w w:val="110"/>
        </w:rPr>
        <w:t>proyecto.</w:t>
      </w:r>
    </w:p>
    <w:p>
      <w:pPr>
        <w:pStyle w:val="BodyText"/>
        <w:spacing w:before="3"/>
        <w:rPr>
          <w:sz w:val="18"/>
        </w:rPr>
      </w:pPr>
    </w:p>
    <w:p>
      <w:pPr>
        <w:pStyle w:val="ListParagraph"/>
        <w:numPr>
          <w:ilvl w:val="0"/>
          <w:numId w:val="4"/>
        </w:numPr>
        <w:tabs>
          <w:tab w:pos="2719" w:val="left" w:leader="none"/>
        </w:tabs>
        <w:spacing w:line="256" w:lineRule="auto" w:before="1" w:after="0"/>
        <w:ind w:left="2520" w:right="997" w:firstLine="0"/>
        <w:jc w:val="both"/>
        <w:rPr>
          <w:color w:val="004E9E"/>
          <w:sz w:val="16"/>
        </w:rPr>
      </w:pPr>
      <w:r>
        <w:rPr>
          <w:w w:val="105"/>
          <w:sz w:val="16"/>
        </w:rPr>
        <w:t>La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beneficiaria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compromete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realizar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acciones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forman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parte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acuerdo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especificaciones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planteadas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presentado,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anexo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Resolución. La ejecución del Proyecto será realizada directamente por la entidad beneficiaria,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especialmente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aquello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relacionado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trabajo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alumnos-trabajadores. En lo que se refiere a la formación relacionada con el certificado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profesionalidad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nivel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1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módulo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perteneciente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certificado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profesionalidad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nivel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2, la formación será impartida por el Centro de Formación ASAJA, entidad colaboradora del SCE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 acreditada para impartir la formación que forma parte de este proyecto y en cuanto 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formación complementaria, la misma correría a cargo de la Asociación sin ánimo de lucro Me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Sumaría, dado que dentro del objeto social de la entidad beneficiaria no figura la formación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resulta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necesario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imprescindible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buen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óptima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ejecución,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impartición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parte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formación por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parte 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estas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entidades.</w:t>
      </w: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4"/>
        </w:numPr>
        <w:tabs>
          <w:tab w:pos="2707" w:val="left" w:leader="none"/>
        </w:tabs>
        <w:spacing w:line="240" w:lineRule="auto" w:before="0" w:after="0"/>
        <w:ind w:left="2706" w:right="0" w:hanging="187"/>
        <w:jc w:val="both"/>
        <w:rPr>
          <w:sz w:val="16"/>
        </w:rPr>
      </w:pPr>
      <w:r>
        <w:rPr>
          <w:w w:val="115"/>
          <w:sz w:val="16"/>
        </w:rPr>
        <w:t>Subcontratación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56" w:lineRule="auto"/>
        <w:ind w:left="2520" w:right="997"/>
        <w:jc w:val="both"/>
      </w:pPr>
      <w:r>
        <w:rPr>
          <w:w w:val="105"/>
        </w:rPr>
        <w:t>La entidad beneficiaria podrá subcontratar la impartición de la formación detallada en el Parrafo</w:t>
      </w:r>
      <w:r>
        <w:rPr>
          <w:spacing w:val="1"/>
          <w:w w:val="105"/>
        </w:rPr>
        <w:t> </w:t>
      </w:r>
      <w:r>
        <w:rPr>
          <w:w w:val="105"/>
        </w:rPr>
        <w:t>anterior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acuerdo</w:t>
      </w:r>
      <w:r>
        <w:rPr>
          <w:spacing w:val="1"/>
          <w:w w:val="105"/>
        </w:rPr>
        <w:t> </w:t>
      </w:r>
      <w:r>
        <w:rPr>
          <w:w w:val="105"/>
        </w:rPr>
        <w:t>con el</w:t>
      </w:r>
      <w:r>
        <w:rPr>
          <w:spacing w:val="3"/>
          <w:w w:val="105"/>
        </w:rPr>
        <w:t> </w:t>
      </w:r>
      <w:r>
        <w:rPr>
          <w:w w:val="105"/>
        </w:rPr>
        <w:t>siguiente</w:t>
      </w:r>
      <w:r>
        <w:rPr>
          <w:spacing w:val="1"/>
          <w:w w:val="105"/>
        </w:rPr>
        <w:t> </w:t>
      </w:r>
      <w:r>
        <w:rPr>
          <w:w w:val="105"/>
        </w:rPr>
        <w:t>detalle: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520" w:right="997"/>
        <w:jc w:val="both"/>
      </w:pPr>
      <w:r>
        <w:rPr>
          <w:w w:val="105"/>
        </w:rPr>
        <w:t>La relación de prestación de servicios de formación entre la entidad beneficiaria y las entidades</w:t>
      </w:r>
      <w:r>
        <w:rPr>
          <w:spacing w:val="1"/>
          <w:w w:val="105"/>
        </w:rPr>
        <w:t> </w:t>
      </w:r>
      <w:r>
        <w:rPr>
          <w:w w:val="105"/>
        </w:rPr>
        <w:t>descritas en el párrafo anterior, supone un coste equivalente a alrededor de un 13 % del importe</w:t>
      </w:r>
      <w:r>
        <w:rPr>
          <w:spacing w:val="1"/>
          <w:w w:val="105"/>
        </w:rPr>
        <w:t> </w:t>
      </w:r>
      <w:r>
        <w:rPr>
          <w:w w:val="105"/>
        </w:rPr>
        <w:t>total de la subvención (125.557,50 euros, de los que 98.400,00 euros correspondería al coste de</w:t>
      </w:r>
      <w:r>
        <w:rPr>
          <w:spacing w:val="1"/>
          <w:w w:val="105"/>
        </w:rPr>
        <w:t> </w:t>
      </w:r>
      <w:r>
        <w:rPr>
          <w:w w:val="105"/>
        </w:rPr>
        <w:t>la formación a impartir por ASAJA y el 27.157,50 euros, la formación a impartir por la Asociación</w:t>
      </w:r>
      <w:r>
        <w:rPr>
          <w:spacing w:val="1"/>
          <w:w w:val="105"/>
        </w:rPr>
        <w:t> </w:t>
      </w:r>
      <w:r>
        <w:rPr>
          <w:w w:val="105"/>
        </w:rPr>
        <w:t>Me Sumaría), incluyéndose tanto la formación del certificado de profesionalidad a impartir, así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formación</w:t>
      </w:r>
      <w:r>
        <w:rPr>
          <w:spacing w:val="3"/>
          <w:w w:val="105"/>
        </w:rPr>
        <w:t> </w:t>
      </w:r>
      <w:r>
        <w:rPr>
          <w:w w:val="105"/>
        </w:rPr>
        <w:t>transversal.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9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7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520" w:right="1003"/>
        <w:jc w:val="both"/>
      </w:pPr>
      <w:r>
        <w:rPr>
          <w:w w:val="105"/>
        </w:rPr>
        <w:t>La subcontratación deberá ajustarse a lo establecido en el artículo  29 de la Ley 38/2003, de 17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noviembre,</w:t>
      </w:r>
      <w:r>
        <w:rPr>
          <w:spacing w:val="2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Subvenciones.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spacing w:before="1"/>
        <w:ind w:left="2520"/>
        <w:jc w:val="both"/>
      </w:pPr>
      <w:r>
        <w:rPr>
          <w:w w:val="110"/>
        </w:rPr>
        <w:t>SÉPTIMO.-</w:t>
      </w:r>
      <w:r>
        <w:rPr>
          <w:spacing w:val="3"/>
          <w:w w:val="110"/>
        </w:rPr>
        <w:t> </w:t>
      </w:r>
      <w:r>
        <w:rPr>
          <w:w w:val="110"/>
        </w:rPr>
        <w:t>Gastos</w:t>
      </w:r>
      <w:r>
        <w:rPr>
          <w:spacing w:val="2"/>
          <w:w w:val="110"/>
        </w:rPr>
        <w:t> </w:t>
      </w:r>
      <w:r>
        <w:rPr>
          <w:w w:val="110"/>
        </w:rPr>
        <w:t>subvencionables.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56" w:lineRule="auto"/>
        <w:ind w:left="2520" w:right="999"/>
        <w:jc w:val="both"/>
      </w:pPr>
      <w:r>
        <w:rPr>
          <w:w w:val="105"/>
        </w:rPr>
        <w:t>Se consideran gastos subvencionables aquellos que respondan a la naturaleza de la actividad</w:t>
      </w:r>
      <w:r>
        <w:rPr>
          <w:spacing w:val="1"/>
          <w:w w:val="105"/>
        </w:rPr>
        <w:t> </w:t>
      </w:r>
      <w:r>
        <w:rPr>
          <w:w w:val="105"/>
        </w:rPr>
        <w:t>subvencionada y que han sido contraídos desde el inicio del proyecto hasta la finalización del</w:t>
      </w:r>
      <w:r>
        <w:rPr>
          <w:spacing w:val="1"/>
          <w:w w:val="105"/>
        </w:rPr>
        <w:t> </w:t>
      </w:r>
      <w:r>
        <w:rPr>
          <w:w w:val="105"/>
        </w:rPr>
        <w:t>periodo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realización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actividad</w:t>
      </w:r>
      <w:r>
        <w:rPr>
          <w:spacing w:val="1"/>
          <w:w w:val="105"/>
        </w:rPr>
        <w:t> </w:t>
      </w:r>
      <w:r>
        <w:rPr>
          <w:w w:val="105"/>
        </w:rPr>
        <w:t>subvencionada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sean</w:t>
      </w:r>
      <w:r>
        <w:rPr>
          <w:spacing w:val="1"/>
          <w:w w:val="105"/>
        </w:rPr>
        <w:t> </w:t>
      </w:r>
      <w:r>
        <w:rPr>
          <w:w w:val="105"/>
        </w:rPr>
        <w:t>conformes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normativa</w:t>
      </w:r>
      <w:r>
        <w:rPr>
          <w:spacing w:val="1"/>
          <w:w w:val="105"/>
        </w:rPr>
        <w:t> </w:t>
      </w:r>
      <w:r>
        <w:rPr>
          <w:w w:val="105"/>
        </w:rPr>
        <w:t>aplicable. Por lo tanto, no se consideran subvencionables los gastos realizados fuera del periodo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ejecución,</w:t>
      </w:r>
      <w:r>
        <w:rPr>
          <w:spacing w:val="3"/>
          <w:w w:val="105"/>
        </w:rPr>
        <w:t> </w:t>
      </w:r>
      <w:r>
        <w:rPr>
          <w:w w:val="105"/>
        </w:rPr>
        <w:t>o los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no</w:t>
      </w:r>
      <w:r>
        <w:rPr>
          <w:spacing w:val="2"/>
          <w:w w:val="105"/>
        </w:rPr>
        <w:t> </w:t>
      </w:r>
      <w:r>
        <w:rPr>
          <w:w w:val="105"/>
        </w:rPr>
        <w:t>respondan</w:t>
      </w:r>
      <w:r>
        <w:rPr>
          <w:spacing w:val="2"/>
          <w:w w:val="105"/>
        </w:rPr>
        <w:t> </w:t>
      </w:r>
      <w:r>
        <w:rPr>
          <w:w w:val="105"/>
        </w:rPr>
        <w:t>a la</w:t>
      </w:r>
      <w:r>
        <w:rPr>
          <w:spacing w:val="2"/>
          <w:w w:val="105"/>
        </w:rPr>
        <w:t> </w:t>
      </w:r>
      <w:r>
        <w:rPr>
          <w:w w:val="105"/>
        </w:rPr>
        <w:t>naturaleza de la actividad subvencionada.</w:t>
      </w:r>
    </w:p>
    <w:p>
      <w:pPr>
        <w:pStyle w:val="BodyText"/>
        <w:spacing w:line="256" w:lineRule="auto" w:before="102"/>
        <w:ind w:left="2520" w:right="999"/>
        <w:jc w:val="both"/>
      </w:pPr>
      <w:r>
        <w:rPr>
          <w:w w:val="105"/>
        </w:rPr>
        <w:t>De acuerdo con lo establecido en el artículo 31.1 de la Ley General de Subvenciones, en ningún</w:t>
      </w:r>
      <w:r>
        <w:rPr>
          <w:spacing w:val="1"/>
          <w:w w:val="105"/>
        </w:rPr>
        <w:t> </w:t>
      </w:r>
      <w:r>
        <w:rPr>
          <w:w w:val="105"/>
        </w:rPr>
        <w:t>caso el coste de adquisición de los gastos subvencionables</w:t>
      </w:r>
      <w:r>
        <w:rPr>
          <w:spacing w:val="1"/>
          <w:w w:val="105"/>
        </w:rPr>
        <w:t> </w:t>
      </w:r>
      <w:r>
        <w:rPr>
          <w:w w:val="105"/>
        </w:rPr>
        <w:t>podrá ser superior al valor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mercado.</w:t>
      </w:r>
    </w:p>
    <w:p>
      <w:pPr>
        <w:pStyle w:val="BodyText"/>
        <w:spacing w:line="256" w:lineRule="auto" w:before="102"/>
        <w:ind w:left="2520" w:right="997"/>
        <w:jc w:val="both"/>
      </w:pPr>
      <w:r>
        <w:rPr>
          <w:w w:val="105"/>
        </w:rPr>
        <w:t>En todo caso, los costes subvencionables directos previstos en el proyecto deben responder a</w:t>
      </w:r>
      <w:r>
        <w:rPr>
          <w:spacing w:val="1"/>
          <w:w w:val="105"/>
        </w:rPr>
        <w:t> </w:t>
      </w:r>
      <w:r>
        <w:rPr>
          <w:w w:val="105"/>
        </w:rPr>
        <w:t>costes reales, efectivamente realizados, pagados en la fecha límite de la fecha de la justificación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subvención y</w:t>
      </w:r>
      <w:r>
        <w:rPr>
          <w:spacing w:val="3"/>
          <w:w w:val="105"/>
        </w:rPr>
        <w:t> </w:t>
      </w:r>
      <w:r>
        <w:rPr>
          <w:w w:val="105"/>
        </w:rPr>
        <w:t>justificados</w:t>
      </w:r>
      <w:r>
        <w:rPr>
          <w:spacing w:val="2"/>
          <w:w w:val="105"/>
        </w:rPr>
        <w:t> </w:t>
      </w:r>
      <w:r>
        <w:rPr>
          <w:w w:val="105"/>
        </w:rPr>
        <w:t>mediante facturas</w:t>
      </w:r>
      <w:r>
        <w:rPr>
          <w:spacing w:val="5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documentos</w:t>
      </w:r>
      <w:r>
        <w:rPr>
          <w:spacing w:val="2"/>
          <w:w w:val="105"/>
        </w:rPr>
        <w:t> </w:t>
      </w:r>
      <w:r>
        <w:rPr>
          <w:w w:val="105"/>
        </w:rPr>
        <w:t>contables.</w:t>
      </w:r>
    </w:p>
    <w:p>
      <w:pPr>
        <w:pStyle w:val="BodyText"/>
        <w:spacing w:line="256" w:lineRule="auto" w:before="101"/>
        <w:ind w:left="2520" w:right="1003"/>
        <w:jc w:val="both"/>
      </w:pPr>
      <w:r>
        <w:rPr>
          <w:w w:val="105"/>
        </w:rPr>
        <w:t>En ningún caso se consideran gastos subvencionables todos aquellos que no guarden relación</w:t>
      </w:r>
      <w:r>
        <w:rPr>
          <w:spacing w:val="1"/>
          <w:w w:val="105"/>
        </w:rPr>
        <w:t> </w:t>
      </w:r>
      <w:r>
        <w:rPr>
          <w:w w:val="105"/>
        </w:rPr>
        <w:t>directa con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actividad</w:t>
      </w:r>
      <w:r>
        <w:rPr>
          <w:spacing w:val="1"/>
          <w:w w:val="105"/>
        </w:rPr>
        <w:t> </w:t>
      </w:r>
      <w:r>
        <w:rPr>
          <w:w w:val="105"/>
        </w:rPr>
        <w:t>objeto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subvención,</w:t>
      </w:r>
      <w:r>
        <w:rPr>
          <w:spacing w:val="3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además: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9" w:lineRule="auto" w:before="90" w:after="0"/>
        <w:ind w:left="2568" w:right="1001" w:firstLine="0"/>
        <w:jc w:val="both"/>
        <w:rPr>
          <w:sz w:val="16"/>
        </w:rPr>
      </w:pP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tributos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definitivamente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soportados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 beneficiaria,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entendiendo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aquellos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puedan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repercutirse,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recuperarse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compensarse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cualquier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medio.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94" w:after="0"/>
        <w:ind w:left="2568" w:right="1001" w:firstLine="0"/>
        <w:jc w:val="left"/>
        <w:rPr>
          <w:sz w:val="16"/>
        </w:rPr>
      </w:pP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derivados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préstamos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créditos,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así como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apertura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mantenimiento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cuentas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corrientes.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101" w:after="0"/>
        <w:ind w:left="2870" w:right="0" w:hanging="303"/>
        <w:jc w:val="left"/>
        <w:rPr>
          <w:sz w:val="16"/>
        </w:rPr>
      </w:pPr>
      <w:r>
        <w:rPr>
          <w:w w:val="105"/>
          <w:sz w:val="16"/>
        </w:rPr>
        <w:t>Los intereses,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recargos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sanciones administrativas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penales.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91" w:after="0"/>
        <w:ind w:left="2568" w:right="997" w:firstLine="0"/>
        <w:jc w:val="left"/>
        <w:rPr>
          <w:sz w:val="16"/>
        </w:rPr>
      </w:pPr>
      <w:r>
        <w:rPr>
          <w:w w:val="105"/>
          <w:sz w:val="16"/>
        </w:rPr>
        <w:t>Los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procedimientos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judiciales,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derivados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asesoría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laboral,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fiscal,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jurídica,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etc.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103" w:after="0"/>
        <w:ind w:left="2870" w:right="0" w:hanging="303"/>
        <w:jc w:val="both"/>
        <w:rPr>
          <w:sz w:val="16"/>
        </w:rPr>
      </w:pPr>
      <w:r>
        <w:rPr>
          <w:w w:val="105"/>
          <w:sz w:val="16"/>
        </w:rPr>
        <w:t>Los intereses deudores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las cuentas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bancarias.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9" w:lineRule="auto" w:before="91" w:after="0"/>
        <w:ind w:left="2568" w:right="997" w:firstLine="0"/>
        <w:jc w:val="both"/>
        <w:rPr>
          <w:sz w:val="16"/>
        </w:rPr>
      </w:pP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inversión,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tales como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adquisiciones nuevas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 de segunda mano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instalaciones,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equipos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oficina,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maquinaria,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mobiliario,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vehículos,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infraestructuras,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bienes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inmuebles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terrenos.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92" w:after="0"/>
        <w:ind w:left="2568" w:right="999" w:firstLine="0"/>
        <w:jc w:val="both"/>
        <w:rPr>
          <w:sz w:val="16"/>
        </w:rPr>
      </w:pPr>
      <w:r>
        <w:rPr>
          <w:w w:val="105"/>
          <w:sz w:val="16"/>
        </w:rPr>
        <w:t>Tampoco serán subvencionables las prestaciones económicas por incapacidad temporal,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cargo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empresa,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ni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ausencias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(justificadas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injustificadas).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103" w:after="0"/>
        <w:ind w:left="2870" w:right="0" w:hanging="303"/>
        <w:jc w:val="both"/>
        <w:rPr>
          <w:sz w:val="16"/>
        </w:rPr>
      </w:pPr>
      <w:r>
        <w:rPr>
          <w:w w:val="105"/>
          <w:sz w:val="16"/>
        </w:rPr>
        <w:t>Los alquileres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edificios, locales, naves, aulas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acondicionamiento.</w:t>
      </w:r>
    </w:p>
    <w:p>
      <w:pPr>
        <w:pStyle w:val="ListParagraph"/>
        <w:numPr>
          <w:ilvl w:val="0"/>
          <w:numId w:val="5"/>
        </w:numPr>
        <w:tabs>
          <w:tab w:pos="2871" w:val="left" w:leader="none"/>
        </w:tabs>
        <w:spacing w:line="240" w:lineRule="auto" w:before="91" w:after="0"/>
        <w:ind w:left="2568" w:right="1003" w:firstLine="0"/>
        <w:jc w:val="both"/>
        <w:rPr>
          <w:sz w:val="16"/>
        </w:rPr>
      </w:pPr>
      <w:r>
        <w:rPr>
          <w:w w:val="105"/>
          <w:sz w:val="16"/>
        </w:rPr>
        <w:t>Los gastos derivados de viajes, salvo los gastos de viajes del personal directivo y docente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para 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asistencia 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reuniones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 jornadas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convocadas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SCE.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5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8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ind w:left="2568"/>
      </w:pP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atenderá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siguiente</w:t>
      </w:r>
      <w:r>
        <w:rPr>
          <w:spacing w:val="1"/>
          <w:w w:val="105"/>
        </w:rPr>
        <w:t> </w:t>
      </w:r>
      <w:r>
        <w:rPr>
          <w:w w:val="105"/>
        </w:rPr>
        <w:t>tipología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costes:</w:t>
      </w:r>
    </w:p>
    <w:p>
      <w:pPr>
        <w:pStyle w:val="BodyText"/>
        <w:rPr>
          <w:sz w:val="18"/>
        </w:rPr>
      </w:pPr>
    </w:p>
    <w:p>
      <w:pPr>
        <w:pStyle w:val="BodyText"/>
        <w:spacing w:before="105"/>
        <w:ind w:left="2568"/>
      </w:pPr>
      <w:r>
        <w:rPr>
          <w:w w:val="115"/>
        </w:rPr>
        <w:t>1.</w:t>
      </w:r>
      <w:r>
        <w:rPr>
          <w:spacing w:val="-12"/>
          <w:w w:val="115"/>
        </w:rPr>
        <w:t> </w:t>
      </w:r>
      <w:r>
        <w:rPr>
          <w:w w:val="115"/>
        </w:rPr>
        <w:t>Costes</w:t>
      </w:r>
      <w:r>
        <w:rPr>
          <w:spacing w:val="-11"/>
          <w:w w:val="115"/>
        </w:rPr>
        <w:t> </w:t>
      </w:r>
      <w:r>
        <w:rPr>
          <w:w w:val="115"/>
        </w:rPr>
        <w:t>directos.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56" w:lineRule="auto" w:before="1"/>
        <w:ind w:left="2617" w:right="981"/>
      </w:pPr>
      <w:r>
        <w:rPr>
          <w:w w:val="105"/>
        </w:rPr>
        <w:t>Se</w:t>
      </w:r>
      <w:r>
        <w:rPr>
          <w:spacing w:val="7"/>
          <w:w w:val="105"/>
        </w:rPr>
        <w:t> </w:t>
      </w:r>
      <w:r>
        <w:rPr>
          <w:w w:val="105"/>
        </w:rPr>
        <w:t>considerarán</w:t>
      </w:r>
      <w:r>
        <w:rPr>
          <w:spacing w:val="10"/>
          <w:w w:val="105"/>
        </w:rPr>
        <w:t> </w:t>
      </w:r>
      <w:r>
        <w:rPr>
          <w:w w:val="105"/>
        </w:rPr>
        <w:t>costes</w:t>
      </w:r>
      <w:r>
        <w:rPr>
          <w:spacing w:val="10"/>
          <w:w w:val="105"/>
        </w:rPr>
        <w:t> </w:t>
      </w:r>
      <w:r>
        <w:rPr>
          <w:w w:val="105"/>
        </w:rPr>
        <w:t>directos,</w:t>
      </w:r>
      <w:r>
        <w:rPr>
          <w:spacing w:val="9"/>
          <w:w w:val="105"/>
        </w:rPr>
        <w:t> </w:t>
      </w:r>
      <w:r>
        <w:rPr>
          <w:w w:val="105"/>
        </w:rPr>
        <w:t>aquellos</w:t>
      </w:r>
      <w:r>
        <w:rPr>
          <w:spacing w:val="10"/>
          <w:w w:val="105"/>
        </w:rPr>
        <w:t> </w:t>
      </w:r>
      <w:r>
        <w:rPr>
          <w:w w:val="105"/>
        </w:rPr>
        <w:t>asociados</w:t>
      </w:r>
      <w:r>
        <w:rPr>
          <w:spacing w:val="12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forma</w:t>
      </w:r>
      <w:r>
        <w:rPr>
          <w:spacing w:val="10"/>
          <w:w w:val="105"/>
        </w:rPr>
        <w:t> </w:t>
      </w:r>
      <w:r>
        <w:rPr>
          <w:w w:val="105"/>
        </w:rPr>
        <w:t>indubitada</w:t>
      </w:r>
      <w:r>
        <w:rPr>
          <w:spacing w:val="10"/>
          <w:w w:val="105"/>
        </w:rPr>
        <w:t> </w:t>
      </w:r>
      <w:r>
        <w:rPr>
          <w:w w:val="105"/>
        </w:rPr>
        <w:t>e</w:t>
      </w:r>
      <w:r>
        <w:rPr>
          <w:spacing w:val="10"/>
          <w:w w:val="105"/>
        </w:rPr>
        <w:t> </w:t>
      </w:r>
      <w:r>
        <w:rPr>
          <w:w w:val="105"/>
        </w:rPr>
        <w:t>identificable</w:t>
      </w:r>
      <w:r>
        <w:rPr>
          <w:spacing w:val="10"/>
          <w:w w:val="105"/>
        </w:rPr>
        <w:t> </w:t>
      </w:r>
      <w:r>
        <w:rPr>
          <w:w w:val="105"/>
        </w:rPr>
        <w:t>con</w:t>
      </w:r>
      <w:r>
        <w:rPr>
          <w:spacing w:val="8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naturaleza de</w:t>
      </w:r>
      <w:r>
        <w:rPr>
          <w:spacing w:val="-2"/>
          <w:w w:val="105"/>
        </w:rPr>
        <w:t> </w:t>
      </w:r>
      <w:r>
        <w:rPr>
          <w:w w:val="105"/>
        </w:rPr>
        <w:t>esta subvención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relacionados</w:t>
      </w:r>
      <w:r>
        <w:rPr>
          <w:spacing w:val="2"/>
          <w:w w:val="105"/>
        </w:rPr>
        <w:t> </w:t>
      </w:r>
      <w:r>
        <w:rPr>
          <w:w w:val="105"/>
        </w:rPr>
        <w:t>directamente con</w:t>
      </w:r>
      <w:r>
        <w:rPr>
          <w:spacing w:val="-2"/>
          <w:w w:val="105"/>
        </w:rPr>
        <w:t> </w:t>
      </w:r>
      <w:r>
        <w:rPr>
          <w:w w:val="105"/>
        </w:rPr>
        <w:t>la actividad objeto de</w:t>
      </w:r>
      <w:r>
        <w:rPr>
          <w:spacing w:val="1"/>
          <w:w w:val="105"/>
        </w:rPr>
        <w:t> </w:t>
      </w:r>
      <w:r>
        <w:rPr>
          <w:w w:val="105"/>
        </w:rPr>
        <w:t>la misma.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6"/>
        </w:numPr>
        <w:tabs>
          <w:tab w:pos="2835" w:val="left" w:leader="none"/>
        </w:tabs>
        <w:spacing w:line="240" w:lineRule="auto" w:before="0" w:after="0"/>
        <w:ind w:left="2834" w:right="0" w:hanging="236"/>
        <w:jc w:val="left"/>
        <w:rPr>
          <w:sz w:val="16"/>
        </w:rPr>
      </w:pPr>
      <w:r>
        <w:rPr>
          <w:w w:val="105"/>
          <w:sz w:val="16"/>
        </w:rPr>
        <w:t>Los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de formación y funcionamiento del proyecto.</w:t>
      </w:r>
    </w:p>
    <w:p>
      <w:pPr>
        <w:pStyle w:val="BodyText"/>
        <w:rPr>
          <w:sz w:val="18"/>
        </w:rPr>
      </w:pPr>
    </w:p>
    <w:p>
      <w:pPr>
        <w:pStyle w:val="ListParagraph"/>
        <w:numPr>
          <w:ilvl w:val="0"/>
          <w:numId w:val="7"/>
        </w:numPr>
        <w:tabs>
          <w:tab w:pos="2780" w:val="left" w:leader="none"/>
        </w:tabs>
        <w:spacing w:line="256" w:lineRule="auto" w:before="0" w:after="0"/>
        <w:ind w:left="2568" w:right="997" w:firstLine="0"/>
        <w:jc w:val="both"/>
        <w:rPr>
          <w:sz w:val="16"/>
        </w:rPr>
      </w:pPr>
      <w:r>
        <w:rPr>
          <w:w w:val="105"/>
          <w:sz w:val="16"/>
        </w:rPr>
        <w:t>Se compensarán los costes salariales del personal directivo y docente contratado que haya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sido seleccionado conforme al procedimiento establecido, incluidos los originados por las cuotas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a cargo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empleador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Seguridad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Social por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todos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conceptos.</w:t>
      </w:r>
    </w:p>
    <w:p>
      <w:pPr>
        <w:pStyle w:val="BodyText"/>
        <w:spacing w:before="10"/>
      </w:pPr>
    </w:p>
    <w:p>
      <w:pPr>
        <w:pStyle w:val="BodyText"/>
        <w:spacing w:line="256" w:lineRule="auto" w:before="1"/>
        <w:ind w:left="2568" w:right="997" w:firstLine="210"/>
        <w:jc w:val="both"/>
      </w:pPr>
      <w:r>
        <w:rPr>
          <w:w w:val="105"/>
        </w:rPr>
        <w:t>No se subvencionarán, en ningún caso, las indemnizaciones por fallecimiento o de acción</w:t>
      </w:r>
      <w:r>
        <w:rPr>
          <w:spacing w:val="1"/>
          <w:w w:val="105"/>
        </w:rPr>
        <w:t> </w:t>
      </w:r>
      <w:r>
        <w:rPr>
          <w:w w:val="105"/>
        </w:rPr>
        <w:t>social previstas en los convenios, y las correspondientes a traslados, suspensiones, despidos,</w:t>
      </w:r>
      <w:r>
        <w:rPr>
          <w:spacing w:val="1"/>
          <w:w w:val="105"/>
        </w:rPr>
        <w:t> </w:t>
      </w:r>
      <w:r>
        <w:rPr>
          <w:w w:val="105"/>
        </w:rPr>
        <w:t>ceses</w:t>
      </w:r>
      <w:r>
        <w:rPr>
          <w:spacing w:val="3"/>
          <w:w w:val="105"/>
        </w:rPr>
        <w:t> </w:t>
      </w:r>
      <w:r>
        <w:rPr>
          <w:w w:val="105"/>
        </w:rPr>
        <w:t>o finalizaciones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contrato,</w:t>
      </w:r>
      <w:r>
        <w:rPr>
          <w:spacing w:val="1"/>
          <w:w w:val="105"/>
        </w:rPr>
        <w:t> </w:t>
      </w:r>
      <w:r>
        <w:rPr>
          <w:w w:val="105"/>
        </w:rPr>
        <w:t>gratificaciones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vacaciones</w:t>
      </w:r>
      <w:r>
        <w:rPr>
          <w:spacing w:val="4"/>
          <w:w w:val="105"/>
        </w:rPr>
        <w:t> </w:t>
      </w:r>
      <w:r>
        <w:rPr>
          <w:w w:val="105"/>
        </w:rPr>
        <w:t>no</w:t>
      </w:r>
      <w:r>
        <w:rPr>
          <w:spacing w:val="2"/>
          <w:w w:val="105"/>
        </w:rPr>
        <w:t> </w:t>
      </w:r>
      <w:r>
        <w:rPr>
          <w:w w:val="105"/>
        </w:rPr>
        <w:t>disfrutadas.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7"/>
        </w:numPr>
        <w:tabs>
          <w:tab w:pos="2877" w:val="left" w:leader="none"/>
        </w:tabs>
        <w:spacing w:line="256" w:lineRule="auto" w:before="0" w:after="0"/>
        <w:ind w:left="2617" w:right="994" w:firstLine="0"/>
        <w:jc w:val="both"/>
        <w:rPr>
          <w:sz w:val="16"/>
        </w:rPr>
      </w:pP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compensarán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siguientes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gastos: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Materiales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didácticos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consumo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formación, material fungible de oficina, material de consumo para prácticas, considerándose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justificables los necesarios para realizar las prácticas formativas y trabajos a realizar, útiles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herramientas, utilizando como criterio para discernir si éstos son subvencionables el de aceptar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aquéllos que son imprescindibles  para el desarrollo del trabajo y  la formación y cuyo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coste unitario de adquisición sea inferior a 300 €, alquiler de equipos y maquinaria necesarios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participantes,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disponga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beneficiaria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necesarios para el desarrollo del proyecto formativo, gastos de reparación de maquinaria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equipos siempre que se produzca durante la ejecución del proyecto y como consecuencia 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uso dado por los participantes del mismo, combustible necesario para el funcionamiento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maquinaria utilizada por el alumnado-trabajador, el importe de la póliza de responsabilidad civil,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sólo cuando sea necesaria, para hacer frente a los riesgos que para los bienes y las personas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puedan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derivarse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actuación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profesional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participantes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proyecto,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importe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póliza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seguro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accidentes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responsabilidad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civil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participantes,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correspondientes al periodo de formación, el equipamiento del alumnado trabajador, 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docente, como vestuario de trabajo, botas, cascos, gafas, etc., los gastos correspondientes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salidas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formativas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alumnado-trabajador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docente  que  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acompañe, siempre que estén directamente relacionadas con el programa formativo, los 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viajes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directivo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asistencia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  reuniones  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jornadas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convocadas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SCE,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cursos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formativas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esporádicas  y  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periódicas,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elaboración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carteles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oficiales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0"/>
          <w:numId w:val="6"/>
        </w:numPr>
        <w:tabs>
          <w:tab w:pos="2845" w:val="left" w:leader="none"/>
        </w:tabs>
        <w:spacing w:line="256" w:lineRule="auto" w:before="0" w:after="0"/>
        <w:ind w:left="2617" w:right="1003" w:firstLine="0"/>
        <w:jc w:val="both"/>
        <w:rPr>
          <w:sz w:val="16"/>
        </w:rPr>
      </w:pPr>
      <w:r>
        <w:rPr>
          <w:w w:val="105"/>
          <w:sz w:val="16"/>
        </w:rPr>
        <w:t>Los costes salariales derivados de los contratos para el proyecto mixto de formación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aprendizaje que se suscriban con el alumnado trabajador, así como la totalidad de las cuotas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Seguridad Social a cargo del empleador, por los conceptos que establezca la normativa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vigente en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momento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concesión.</w:t>
      </w: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8"/>
        </w:numPr>
        <w:tabs>
          <w:tab w:pos="2816" w:val="left" w:leader="none"/>
        </w:tabs>
        <w:spacing w:line="256" w:lineRule="auto" w:before="0" w:after="0"/>
        <w:ind w:left="2617" w:right="996" w:firstLine="0"/>
        <w:jc w:val="both"/>
        <w:rPr>
          <w:sz w:val="16"/>
        </w:rPr>
      </w:pPr>
      <w:r>
        <w:rPr>
          <w:w w:val="105"/>
          <w:sz w:val="16"/>
        </w:rPr>
        <w:t>Se destinará a financiar los costes laborales derivados de los contratos que se suscriban 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 beneficiarios participantes en la acción formativa en proporción al tiempo trabajado. En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contratos para la formación y aprendizaje se subvencionará el 75% del SMI vigente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momento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concesión.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Asimismo,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subvencionarán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cuotas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Seguridad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Social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a</w:t>
      </w: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w w:val="101"/>
          <w:sz w:val="20"/>
        </w:rPr>
        <w:t>9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617" w:right="996"/>
        <w:jc w:val="both"/>
      </w:pPr>
      <w:r>
        <w:rPr>
          <w:w w:val="105"/>
        </w:rPr>
        <w:t>cargo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empleador</w:t>
      </w:r>
      <w:r>
        <w:rPr>
          <w:spacing w:val="1"/>
          <w:w w:val="105"/>
        </w:rPr>
        <w:t> </w:t>
      </w:r>
      <w:r>
        <w:rPr>
          <w:w w:val="105"/>
        </w:rPr>
        <w:t>vigente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momento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concesión,</w:t>
      </w:r>
      <w:r>
        <w:rPr>
          <w:spacing w:val="1"/>
          <w:w w:val="105"/>
        </w:rPr>
        <w:t> </w:t>
      </w:r>
      <w:r>
        <w:rPr>
          <w:w w:val="105"/>
        </w:rPr>
        <w:t>establecidas  para  dichos</w:t>
      </w:r>
      <w:r>
        <w:rPr>
          <w:spacing w:val="1"/>
          <w:w w:val="105"/>
        </w:rPr>
        <w:t> </w:t>
      </w:r>
      <w:r>
        <w:rPr>
          <w:w w:val="105"/>
        </w:rPr>
        <w:t>contratos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su</w:t>
      </w:r>
      <w:r>
        <w:rPr>
          <w:spacing w:val="1"/>
          <w:w w:val="105"/>
        </w:rPr>
        <w:t> </w:t>
      </w:r>
      <w:r>
        <w:rPr>
          <w:w w:val="105"/>
        </w:rPr>
        <w:t>normativa</w:t>
      </w:r>
      <w:r>
        <w:rPr>
          <w:spacing w:val="1"/>
          <w:w w:val="105"/>
        </w:rPr>
        <w:t> </w:t>
      </w:r>
      <w:r>
        <w:rPr>
          <w:w w:val="105"/>
        </w:rPr>
        <w:t>específica.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8"/>
        </w:numPr>
        <w:tabs>
          <w:tab w:pos="2830" w:val="left" w:leader="none"/>
        </w:tabs>
        <w:spacing w:line="254" w:lineRule="auto" w:before="0" w:after="0"/>
        <w:ind w:left="2617" w:right="1004" w:firstLine="0"/>
        <w:jc w:val="left"/>
        <w:rPr>
          <w:rFonts w:ascii="Arial" w:hAnsi="Arial"/>
          <w:i/>
          <w:sz w:val="16"/>
        </w:rPr>
      </w:pPr>
      <w:r>
        <w:rPr>
          <w:w w:val="105"/>
          <w:sz w:val="16"/>
        </w:rPr>
        <w:t>Los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contratos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formación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aprendizaje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suscritos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participantes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cotizarán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estarán protegidos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contingencias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desempleo</w:t>
      </w:r>
      <w:r>
        <w:rPr>
          <w:rFonts w:ascii="Arial" w:hAnsi="Arial"/>
          <w:i/>
          <w:w w:val="105"/>
          <w:sz w:val="16"/>
        </w:rPr>
        <w:t>.</w:t>
      </w:r>
    </w:p>
    <w:p>
      <w:pPr>
        <w:pStyle w:val="BodyText"/>
        <w:spacing w:before="8"/>
        <w:rPr>
          <w:rFonts w:ascii="Arial"/>
          <w:i/>
        </w:rPr>
      </w:pPr>
    </w:p>
    <w:p>
      <w:pPr>
        <w:pStyle w:val="BodyText"/>
        <w:spacing w:line="256" w:lineRule="auto"/>
        <w:ind w:left="2617" w:right="993"/>
        <w:jc w:val="both"/>
      </w:pPr>
      <w:r>
        <w:rPr>
          <w:w w:val="105"/>
        </w:rPr>
        <w:t>No se</w:t>
      </w:r>
      <w:r>
        <w:rPr>
          <w:spacing w:val="1"/>
          <w:w w:val="105"/>
        </w:rPr>
        <w:t> </w:t>
      </w:r>
      <w:r>
        <w:rPr>
          <w:w w:val="105"/>
        </w:rPr>
        <w:t>subvencionarán,</w:t>
      </w:r>
      <w:r>
        <w:rPr>
          <w:spacing w:val="1"/>
          <w:w w:val="105"/>
        </w:rPr>
        <w:t> </w:t>
      </w:r>
      <w:r>
        <w:rPr>
          <w:w w:val="105"/>
        </w:rPr>
        <w:t>en ningún caso,</w:t>
      </w:r>
      <w:r>
        <w:rPr>
          <w:spacing w:val="1"/>
          <w:w w:val="105"/>
        </w:rPr>
        <w:t> </w:t>
      </w:r>
      <w:r>
        <w:rPr>
          <w:w w:val="105"/>
        </w:rPr>
        <w:t>las  indemnizaciones  por fallecimiento o de acción</w:t>
      </w:r>
      <w:r>
        <w:rPr>
          <w:spacing w:val="1"/>
          <w:w w:val="105"/>
        </w:rPr>
        <w:t> </w:t>
      </w:r>
      <w:r>
        <w:rPr>
          <w:w w:val="105"/>
        </w:rPr>
        <w:t>social previstas en los convenios, y las correspondientes a traslados, suspensiones, despidos,</w:t>
      </w:r>
      <w:r>
        <w:rPr>
          <w:spacing w:val="1"/>
          <w:w w:val="105"/>
        </w:rPr>
        <w:t> </w:t>
      </w:r>
      <w:r>
        <w:rPr>
          <w:w w:val="105"/>
        </w:rPr>
        <w:t>ceses</w:t>
      </w:r>
      <w:r>
        <w:rPr>
          <w:spacing w:val="2"/>
          <w:w w:val="105"/>
        </w:rPr>
        <w:t> </w:t>
      </w:r>
      <w:r>
        <w:rPr>
          <w:w w:val="105"/>
        </w:rPr>
        <w:t>o</w:t>
      </w:r>
      <w:r>
        <w:rPr>
          <w:spacing w:val="2"/>
          <w:w w:val="105"/>
        </w:rPr>
        <w:t> </w:t>
      </w:r>
      <w:r>
        <w:rPr>
          <w:w w:val="105"/>
        </w:rPr>
        <w:t>finalizaciones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contrato,</w:t>
      </w:r>
      <w:r>
        <w:rPr>
          <w:spacing w:val="3"/>
          <w:w w:val="105"/>
        </w:rPr>
        <w:t> </w:t>
      </w:r>
      <w:r>
        <w:rPr>
          <w:w w:val="105"/>
        </w:rPr>
        <w:t>gratificaciones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vacaciones</w:t>
      </w:r>
      <w:r>
        <w:rPr>
          <w:spacing w:val="4"/>
          <w:w w:val="105"/>
        </w:rPr>
        <w:t> </w:t>
      </w:r>
      <w:r>
        <w:rPr>
          <w:w w:val="105"/>
        </w:rPr>
        <w:t>no disfrutadas.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</w:pPr>
    </w:p>
    <w:p>
      <w:pPr>
        <w:pStyle w:val="BodyText"/>
        <w:ind w:left="2617"/>
      </w:pPr>
      <w:r>
        <w:rPr>
          <w:w w:val="115"/>
        </w:rPr>
        <w:t>2.</w:t>
      </w:r>
      <w:r>
        <w:rPr>
          <w:spacing w:val="-9"/>
          <w:w w:val="115"/>
        </w:rPr>
        <w:t> </w:t>
      </w:r>
      <w:r>
        <w:rPr>
          <w:w w:val="115"/>
        </w:rPr>
        <w:t>Costes</w:t>
      </w:r>
      <w:r>
        <w:rPr>
          <w:spacing w:val="-10"/>
          <w:w w:val="115"/>
        </w:rPr>
        <w:t> </w:t>
      </w:r>
      <w:r>
        <w:rPr>
          <w:w w:val="115"/>
        </w:rPr>
        <w:t>indirectos.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 w:before="1"/>
        <w:ind w:left="2617" w:right="999"/>
        <w:jc w:val="both"/>
      </w:pPr>
      <w:r>
        <w:rPr>
          <w:w w:val="105"/>
        </w:rPr>
        <w:t>Los</w:t>
      </w:r>
      <w:r>
        <w:rPr>
          <w:spacing w:val="13"/>
          <w:w w:val="105"/>
        </w:rPr>
        <w:t> </w:t>
      </w:r>
      <w:r>
        <w:rPr>
          <w:w w:val="105"/>
        </w:rPr>
        <w:t>costes</w:t>
      </w:r>
      <w:r>
        <w:rPr>
          <w:spacing w:val="11"/>
          <w:w w:val="105"/>
        </w:rPr>
        <w:t> </w:t>
      </w:r>
      <w:r>
        <w:rPr>
          <w:w w:val="105"/>
        </w:rPr>
        <w:t>indirectos</w:t>
      </w:r>
      <w:r>
        <w:rPr>
          <w:spacing w:val="13"/>
          <w:w w:val="105"/>
        </w:rPr>
        <w:t> </w:t>
      </w:r>
      <w:r>
        <w:rPr>
          <w:w w:val="105"/>
        </w:rPr>
        <w:t>se</w:t>
      </w:r>
      <w:r>
        <w:rPr>
          <w:spacing w:val="12"/>
          <w:w w:val="105"/>
        </w:rPr>
        <w:t> </w:t>
      </w:r>
      <w:r>
        <w:rPr>
          <w:w w:val="105"/>
        </w:rPr>
        <w:t>caracterizan</w:t>
      </w:r>
      <w:r>
        <w:rPr>
          <w:spacing w:val="13"/>
          <w:w w:val="105"/>
        </w:rPr>
        <w:t> </w:t>
      </w:r>
      <w:r>
        <w:rPr>
          <w:w w:val="105"/>
        </w:rPr>
        <w:t>porque</w:t>
      </w:r>
      <w:r>
        <w:rPr>
          <w:spacing w:val="13"/>
          <w:w w:val="105"/>
        </w:rPr>
        <w:t> </w:t>
      </w:r>
      <w:r>
        <w:rPr>
          <w:w w:val="105"/>
        </w:rPr>
        <w:t>no</w:t>
      </w:r>
      <w:r>
        <w:rPr>
          <w:spacing w:val="13"/>
          <w:w w:val="105"/>
        </w:rPr>
        <w:t> </w:t>
      </w:r>
      <w:r>
        <w:rPr>
          <w:w w:val="105"/>
        </w:rPr>
        <w:t>pueden</w:t>
      </w:r>
      <w:r>
        <w:rPr>
          <w:spacing w:val="12"/>
          <w:w w:val="105"/>
        </w:rPr>
        <w:t> </w:t>
      </w:r>
      <w:r>
        <w:rPr>
          <w:w w:val="105"/>
        </w:rPr>
        <w:t>ser</w:t>
      </w:r>
      <w:r>
        <w:rPr>
          <w:spacing w:val="12"/>
          <w:w w:val="105"/>
        </w:rPr>
        <w:t> </w:t>
      </w:r>
      <w:r>
        <w:rPr>
          <w:w w:val="105"/>
        </w:rPr>
        <w:t>vinculados</w:t>
      </w:r>
      <w:r>
        <w:rPr>
          <w:spacing w:val="13"/>
          <w:w w:val="105"/>
        </w:rPr>
        <w:t> </w:t>
      </w:r>
      <w:r>
        <w:rPr>
          <w:w w:val="105"/>
        </w:rPr>
        <w:t>de</w:t>
      </w:r>
      <w:r>
        <w:rPr>
          <w:spacing w:val="14"/>
          <w:w w:val="105"/>
        </w:rPr>
        <w:t> </w:t>
      </w:r>
      <w:r>
        <w:rPr>
          <w:w w:val="105"/>
        </w:rPr>
        <w:t>manera</w:t>
      </w:r>
      <w:r>
        <w:rPr>
          <w:spacing w:val="11"/>
          <w:w w:val="105"/>
        </w:rPr>
        <w:t> </w:t>
      </w:r>
      <w:r>
        <w:rPr>
          <w:w w:val="105"/>
        </w:rPr>
        <w:t>inequívoca</w:t>
      </w:r>
      <w:r>
        <w:rPr>
          <w:spacing w:val="1"/>
          <w:w w:val="105"/>
        </w:rPr>
        <w:t> </w:t>
      </w:r>
      <w:r>
        <w:rPr>
          <w:w w:val="105"/>
        </w:rPr>
        <w:t>al resultado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único</w:t>
      </w:r>
      <w:r>
        <w:rPr>
          <w:spacing w:val="3"/>
          <w:w w:val="105"/>
        </w:rPr>
        <w:t> </w:t>
      </w:r>
      <w:r>
        <w:rPr>
          <w:w w:val="105"/>
        </w:rPr>
        <w:t>servicio</w:t>
      </w:r>
      <w:r>
        <w:rPr>
          <w:spacing w:val="3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producto.</w:t>
      </w:r>
    </w:p>
    <w:p>
      <w:pPr>
        <w:pStyle w:val="BodyText"/>
        <w:spacing w:before="10"/>
      </w:pPr>
    </w:p>
    <w:p>
      <w:pPr>
        <w:pStyle w:val="BodyText"/>
        <w:ind w:left="2599"/>
        <w:jc w:val="both"/>
      </w:pPr>
      <w:r>
        <w:rPr>
          <w:w w:val="105"/>
        </w:rPr>
        <w:t>Se considerarán</w:t>
      </w:r>
      <w:r>
        <w:rPr>
          <w:spacing w:val="-2"/>
          <w:w w:val="105"/>
        </w:rPr>
        <w:t> </w:t>
      </w:r>
      <w:r>
        <w:rPr>
          <w:w w:val="105"/>
        </w:rPr>
        <w:t>costes indirectos: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/>
        <w:ind w:left="2617" w:right="999"/>
        <w:jc w:val="both"/>
      </w:pPr>
      <w:r>
        <w:rPr>
          <w:w w:val="105"/>
        </w:rPr>
        <w:t>Se incluyen en este epígrafe: Luz, agua, calefacción, mensajería, correo, limpieza, vigilancia y</w:t>
      </w:r>
      <w:r>
        <w:rPr>
          <w:spacing w:val="1"/>
          <w:w w:val="105"/>
        </w:rPr>
        <w:t> </w:t>
      </w:r>
      <w:r>
        <w:rPr>
          <w:w w:val="105"/>
        </w:rPr>
        <w:t>otros</w:t>
      </w:r>
      <w:r>
        <w:rPr>
          <w:spacing w:val="1"/>
          <w:w w:val="105"/>
        </w:rPr>
        <w:t> </w:t>
      </w:r>
      <w:r>
        <w:rPr>
          <w:w w:val="105"/>
        </w:rPr>
        <w:t>costes,</w:t>
      </w:r>
      <w:r>
        <w:rPr>
          <w:spacing w:val="1"/>
          <w:w w:val="105"/>
        </w:rPr>
        <w:t> </w:t>
      </w:r>
      <w:r>
        <w:rPr>
          <w:w w:val="105"/>
        </w:rPr>
        <w:t>no</w:t>
      </w:r>
      <w:r>
        <w:rPr>
          <w:spacing w:val="1"/>
          <w:w w:val="105"/>
        </w:rPr>
        <w:t> </w:t>
      </w:r>
      <w:r>
        <w:rPr>
          <w:w w:val="105"/>
        </w:rPr>
        <w:t>especificados</w:t>
      </w:r>
      <w:r>
        <w:rPr>
          <w:spacing w:val="1"/>
          <w:w w:val="105"/>
        </w:rPr>
        <w:t> </w:t>
      </w:r>
      <w:r>
        <w:rPr>
          <w:w w:val="105"/>
        </w:rPr>
        <w:t>anteriormente,</w:t>
      </w:r>
      <w:r>
        <w:rPr>
          <w:spacing w:val="1"/>
          <w:w w:val="105"/>
        </w:rPr>
        <w:t> </w:t>
      </w:r>
      <w:r>
        <w:rPr>
          <w:w w:val="105"/>
        </w:rPr>
        <w:t>asociados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ejecución</w:t>
      </w:r>
      <w:r>
        <w:rPr>
          <w:spacing w:val="1"/>
          <w:w w:val="105"/>
        </w:rPr>
        <w:t> </w:t>
      </w:r>
      <w:r>
        <w:rPr>
          <w:w w:val="105"/>
        </w:rPr>
        <w:t>de  la  actividad</w:t>
      </w:r>
      <w:r>
        <w:rPr>
          <w:spacing w:val="1"/>
          <w:w w:val="105"/>
        </w:rPr>
        <w:t> </w:t>
      </w:r>
      <w:r>
        <w:rPr>
          <w:w w:val="105"/>
        </w:rPr>
        <w:t>formativa.</w:t>
      </w:r>
    </w:p>
    <w:p>
      <w:pPr>
        <w:pStyle w:val="BodyText"/>
        <w:spacing w:before="2"/>
        <w:rPr>
          <w:sz w:val="17"/>
        </w:rPr>
      </w:pPr>
    </w:p>
    <w:p>
      <w:pPr>
        <w:pStyle w:val="BodyText"/>
        <w:spacing w:line="256" w:lineRule="auto"/>
        <w:ind w:left="2617" w:right="996"/>
        <w:jc w:val="both"/>
      </w:pPr>
      <w:r>
        <w:rPr>
          <w:w w:val="105"/>
        </w:rPr>
        <w:t>Además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contemplados,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incluirán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gastos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teléfono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comunicaciones</w:t>
      </w:r>
      <w:r>
        <w:rPr>
          <w:spacing w:val="1"/>
          <w:w w:val="105"/>
        </w:rPr>
        <w:t> </w:t>
      </w:r>
      <w:r>
        <w:rPr>
          <w:w w:val="105"/>
        </w:rPr>
        <w:t>(fax,</w:t>
      </w:r>
      <w:r>
        <w:rPr>
          <w:spacing w:val="1"/>
          <w:w w:val="105"/>
        </w:rPr>
        <w:t> </w:t>
      </w:r>
      <w:r>
        <w:rPr>
          <w:w w:val="105"/>
        </w:rPr>
        <w:t>conexión a Internet), así como los de mantenimiento de las instalaciones y equipamientos</w:t>
      </w:r>
      <w:r>
        <w:rPr>
          <w:spacing w:val="1"/>
          <w:w w:val="105"/>
        </w:rPr>
        <w:t> </w:t>
      </w:r>
      <w:r>
        <w:rPr>
          <w:w w:val="105"/>
        </w:rPr>
        <w:t>formativos.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617" w:right="997"/>
        <w:jc w:val="both"/>
      </w:pPr>
      <w:r>
        <w:rPr>
          <w:w w:val="105"/>
        </w:rPr>
        <w:t>Estos</w:t>
      </w:r>
      <w:r>
        <w:rPr>
          <w:spacing w:val="1"/>
          <w:w w:val="105"/>
        </w:rPr>
        <w:t> </w:t>
      </w:r>
      <w:r>
        <w:rPr>
          <w:w w:val="105"/>
        </w:rPr>
        <w:t>gastos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justificarán,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cada</w:t>
      </w:r>
      <w:r>
        <w:rPr>
          <w:spacing w:val="1"/>
          <w:w w:val="105"/>
        </w:rPr>
        <w:t> </w:t>
      </w:r>
      <w:r>
        <w:rPr>
          <w:w w:val="105"/>
        </w:rPr>
        <w:t>concepto</w:t>
      </w:r>
      <w:r>
        <w:rPr>
          <w:spacing w:val="1"/>
          <w:w w:val="105"/>
        </w:rPr>
        <w:t> </w:t>
      </w:r>
      <w:r>
        <w:rPr>
          <w:w w:val="105"/>
        </w:rPr>
        <w:t>incluido,</w:t>
      </w:r>
      <w:r>
        <w:rPr>
          <w:spacing w:val="1"/>
          <w:w w:val="105"/>
        </w:rPr>
        <w:t> </w:t>
      </w:r>
      <w:r>
        <w:rPr>
          <w:w w:val="105"/>
        </w:rPr>
        <w:t>mediante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presentación  de  la</w:t>
      </w:r>
      <w:r>
        <w:rPr>
          <w:spacing w:val="-42"/>
          <w:w w:val="105"/>
        </w:rPr>
        <w:t> </w:t>
      </w:r>
      <w:r>
        <w:rPr>
          <w:w w:val="105"/>
        </w:rPr>
        <w:t>factura correspondiente, con los requisitos exigidos en el Real Decreto 1619/2012, de 30 de</w:t>
      </w:r>
      <w:r>
        <w:rPr>
          <w:spacing w:val="1"/>
          <w:w w:val="105"/>
        </w:rPr>
        <w:t> </w:t>
      </w:r>
      <w:r>
        <w:rPr>
          <w:w w:val="105"/>
        </w:rPr>
        <w:t>noviembre,</w:t>
      </w:r>
      <w:r>
        <w:rPr>
          <w:spacing w:val="3"/>
          <w:w w:val="105"/>
        </w:rPr>
        <w:t> </w:t>
      </w:r>
      <w:r>
        <w:rPr>
          <w:w w:val="105"/>
        </w:rPr>
        <w:t>así</w:t>
      </w:r>
      <w:r>
        <w:rPr>
          <w:spacing w:val="4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su</w:t>
      </w:r>
      <w:r>
        <w:rPr>
          <w:spacing w:val="1"/>
          <w:w w:val="105"/>
        </w:rPr>
        <w:t> </w:t>
      </w:r>
      <w:r>
        <w:rPr>
          <w:w w:val="105"/>
        </w:rPr>
        <w:t>justificante</w:t>
      </w:r>
      <w:r>
        <w:rPr>
          <w:spacing w:val="3"/>
          <w:w w:val="105"/>
        </w:rPr>
        <w:t> </w:t>
      </w:r>
      <w:r>
        <w:rPr>
          <w:w w:val="105"/>
        </w:rPr>
        <w:t>de pago.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617" w:right="1000"/>
        <w:jc w:val="both"/>
      </w:pPr>
      <w:r>
        <w:rPr>
          <w:w w:val="105"/>
        </w:rPr>
        <w:t>La entidad beneficiaria deberá acompañar a la documentación justificativa de los gastos, los</w:t>
      </w:r>
      <w:r>
        <w:rPr>
          <w:spacing w:val="1"/>
          <w:w w:val="105"/>
        </w:rPr>
        <w:t> </w:t>
      </w:r>
      <w:r>
        <w:rPr>
          <w:w w:val="105"/>
        </w:rPr>
        <w:t>criterios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cálculos</w:t>
      </w:r>
      <w:r>
        <w:rPr>
          <w:spacing w:val="2"/>
          <w:w w:val="105"/>
        </w:rPr>
        <w:t> </w:t>
      </w:r>
      <w:r>
        <w:rPr>
          <w:w w:val="105"/>
        </w:rPr>
        <w:t>realizados</w:t>
      </w:r>
      <w:r>
        <w:rPr>
          <w:spacing w:val="3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su imputación.</w:t>
      </w:r>
    </w:p>
    <w:p>
      <w:pPr>
        <w:pStyle w:val="BodyText"/>
        <w:spacing w:line="254" w:lineRule="auto" w:before="1"/>
        <w:ind w:left="2617" w:right="997"/>
        <w:jc w:val="both"/>
      </w:pPr>
      <w:r>
        <w:rPr>
          <w:w w:val="105"/>
        </w:rPr>
        <w:t>Los costes indirectos no podrán superar el 10 por ciento del importe total de la actividad</w:t>
      </w:r>
      <w:r>
        <w:rPr>
          <w:spacing w:val="1"/>
          <w:w w:val="105"/>
        </w:rPr>
        <w:t> </w:t>
      </w:r>
      <w:r>
        <w:rPr>
          <w:w w:val="105"/>
        </w:rPr>
        <w:t>formativa realizada</w:t>
      </w:r>
      <w:r>
        <w:rPr>
          <w:spacing w:val="3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justificada.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56" w:lineRule="auto" w:before="1"/>
        <w:ind w:left="2617" w:right="995"/>
        <w:jc w:val="both"/>
      </w:pPr>
      <w:r>
        <w:rPr>
          <w:w w:val="105"/>
        </w:rPr>
        <w:t>Cualquier corrección financiera que se aplique sobre los costes directos subvencionables en</w:t>
      </w:r>
      <w:r>
        <w:rPr>
          <w:spacing w:val="1"/>
          <w:w w:val="105"/>
        </w:rPr>
        <w:t> </w:t>
      </w:r>
      <w:r>
        <w:rPr>
          <w:w w:val="105"/>
        </w:rPr>
        <w:t>virtud</w:t>
      </w:r>
      <w:r>
        <w:rPr>
          <w:spacing w:val="20"/>
          <w:w w:val="105"/>
        </w:rPr>
        <w:t> </w:t>
      </w:r>
      <w:r>
        <w:rPr>
          <w:w w:val="105"/>
        </w:rPr>
        <w:t>de</w:t>
      </w:r>
      <w:r>
        <w:rPr>
          <w:spacing w:val="19"/>
          <w:w w:val="105"/>
        </w:rPr>
        <w:t> </w:t>
      </w:r>
      <w:r>
        <w:rPr>
          <w:w w:val="105"/>
        </w:rPr>
        <w:t>las</w:t>
      </w:r>
      <w:r>
        <w:rPr>
          <w:spacing w:val="19"/>
          <w:w w:val="105"/>
        </w:rPr>
        <w:t> </w:t>
      </w:r>
      <w:r>
        <w:rPr>
          <w:w w:val="105"/>
        </w:rPr>
        <w:t>verificaciones</w:t>
      </w:r>
      <w:r>
        <w:rPr>
          <w:spacing w:val="22"/>
          <w:w w:val="105"/>
        </w:rPr>
        <w:t> </w:t>
      </w:r>
      <w:r>
        <w:rPr>
          <w:w w:val="105"/>
        </w:rPr>
        <w:t>y</w:t>
      </w:r>
      <w:r>
        <w:rPr>
          <w:spacing w:val="17"/>
          <w:w w:val="105"/>
        </w:rPr>
        <w:t> </w:t>
      </w:r>
      <w:r>
        <w:rPr>
          <w:w w:val="105"/>
        </w:rPr>
        <w:t>controles</w:t>
      </w:r>
      <w:r>
        <w:rPr>
          <w:spacing w:val="22"/>
          <w:w w:val="105"/>
        </w:rPr>
        <w:t> </w:t>
      </w:r>
      <w:r>
        <w:rPr>
          <w:w w:val="105"/>
        </w:rPr>
        <w:t>que</w:t>
      </w:r>
      <w:r>
        <w:rPr>
          <w:spacing w:val="20"/>
          <w:w w:val="105"/>
        </w:rPr>
        <w:t> </w:t>
      </w:r>
      <w:r>
        <w:rPr>
          <w:w w:val="105"/>
        </w:rPr>
        <w:t>puedan</w:t>
      </w:r>
      <w:r>
        <w:rPr>
          <w:spacing w:val="22"/>
          <w:w w:val="105"/>
        </w:rPr>
        <w:t> </w:t>
      </w:r>
      <w:r>
        <w:rPr>
          <w:w w:val="105"/>
        </w:rPr>
        <w:t>efectuarse,</w:t>
      </w:r>
      <w:r>
        <w:rPr>
          <w:spacing w:val="18"/>
          <w:w w:val="105"/>
        </w:rPr>
        <w:t> </w:t>
      </w:r>
      <w:r>
        <w:rPr>
          <w:w w:val="105"/>
        </w:rPr>
        <w:t>darán</w:t>
      </w:r>
      <w:r>
        <w:rPr>
          <w:spacing w:val="21"/>
          <w:w w:val="105"/>
        </w:rPr>
        <w:t> </w:t>
      </w:r>
      <w:r>
        <w:rPr>
          <w:w w:val="105"/>
        </w:rPr>
        <w:t>lugar</w:t>
      </w:r>
      <w:r>
        <w:rPr>
          <w:spacing w:val="21"/>
          <w:w w:val="105"/>
        </w:rPr>
        <w:t> </w:t>
      </w:r>
      <w:r>
        <w:rPr>
          <w:w w:val="105"/>
        </w:rPr>
        <w:t>a</w:t>
      </w:r>
      <w:r>
        <w:rPr>
          <w:spacing w:val="19"/>
          <w:w w:val="105"/>
        </w:rPr>
        <w:t> </w:t>
      </w:r>
      <w:r>
        <w:rPr>
          <w:w w:val="105"/>
        </w:rPr>
        <w:t>una</w:t>
      </w:r>
      <w:r>
        <w:rPr>
          <w:spacing w:val="20"/>
          <w:w w:val="105"/>
        </w:rPr>
        <w:t> </w:t>
      </w:r>
      <w:r>
        <w:rPr>
          <w:w w:val="105"/>
        </w:rPr>
        <w:t>minoración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gasto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3"/>
          <w:w w:val="105"/>
        </w:rPr>
        <w:t> </w:t>
      </w:r>
      <w:r>
        <w:rPr>
          <w:w w:val="105"/>
        </w:rPr>
        <w:t>costes</w:t>
      </w:r>
      <w:r>
        <w:rPr>
          <w:spacing w:val="2"/>
          <w:w w:val="105"/>
        </w:rPr>
        <w:t> </w:t>
      </w:r>
      <w:r>
        <w:rPr>
          <w:w w:val="105"/>
        </w:rPr>
        <w:t>indirectos.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</w:pPr>
    </w:p>
    <w:p>
      <w:pPr>
        <w:pStyle w:val="BodyText"/>
        <w:ind w:left="2617"/>
        <w:jc w:val="both"/>
      </w:pPr>
      <w:r>
        <w:rPr>
          <w:w w:val="110"/>
        </w:rPr>
        <w:t>OCTAVO.-</w:t>
      </w:r>
      <w:r>
        <w:rPr>
          <w:spacing w:val="10"/>
          <w:w w:val="110"/>
        </w:rPr>
        <w:t> </w:t>
      </w:r>
      <w:r>
        <w:rPr>
          <w:w w:val="110"/>
        </w:rPr>
        <w:t>Justificación</w:t>
      </w:r>
      <w:r>
        <w:rPr>
          <w:spacing w:val="8"/>
          <w:w w:val="110"/>
        </w:rPr>
        <w:t> </w:t>
      </w:r>
      <w:r>
        <w:rPr>
          <w:w w:val="110"/>
        </w:rPr>
        <w:t>de</w:t>
      </w:r>
      <w:r>
        <w:rPr>
          <w:spacing w:val="7"/>
          <w:w w:val="110"/>
        </w:rPr>
        <w:t> </w:t>
      </w:r>
      <w:r>
        <w:rPr>
          <w:w w:val="110"/>
        </w:rPr>
        <w:t>la</w:t>
      </w:r>
      <w:r>
        <w:rPr>
          <w:spacing w:val="7"/>
          <w:w w:val="110"/>
        </w:rPr>
        <w:t> </w:t>
      </w:r>
      <w:r>
        <w:rPr>
          <w:w w:val="110"/>
        </w:rPr>
        <w:t>subvención.</w:t>
      </w:r>
    </w:p>
    <w:p>
      <w:pPr>
        <w:pStyle w:val="ListParagraph"/>
        <w:numPr>
          <w:ilvl w:val="0"/>
          <w:numId w:val="9"/>
        </w:numPr>
        <w:tabs>
          <w:tab w:pos="2806" w:val="left" w:leader="none"/>
        </w:tabs>
        <w:spacing w:line="240" w:lineRule="auto" w:before="114" w:after="0"/>
        <w:ind w:left="2805" w:right="0" w:hanging="189"/>
        <w:jc w:val="left"/>
        <w:rPr>
          <w:sz w:val="16"/>
        </w:rPr>
      </w:pPr>
      <w:r>
        <w:rPr>
          <w:w w:val="115"/>
          <w:sz w:val="16"/>
        </w:rPr>
        <w:t>Plazo</w:t>
      </w:r>
      <w:r>
        <w:rPr>
          <w:spacing w:val="-8"/>
          <w:w w:val="115"/>
          <w:sz w:val="16"/>
        </w:rPr>
        <w:t> </w:t>
      </w:r>
      <w:r>
        <w:rPr>
          <w:w w:val="115"/>
          <w:sz w:val="16"/>
        </w:rPr>
        <w:t>de</w:t>
      </w:r>
      <w:r>
        <w:rPr>
          <w:spacing w:val="-9"/>
          <w:w w:val="115"/>
          <w:sz w:val="16"/>
        </w:rPr>
        <w:t> </w:t>
      </w:r>
      <w:r>
        <w:rPr>
          <w:w w:val="115"/>
          <w:sz w:val="16"/>
        </w:rPr>
        <w:t>justificación.</w:t>
      </w:r>
    </w:p>
    <w:p>
      <w:pPr>
        <w:pStyle w:val="BodyText"/>
        <w:spacing w:line="256" w:lineRule="auto" w:before="115"/>
        <w:ind w:left="2617" w:right="995"/>
        <w:jc w:val="both"/>
      </w:pPr>
      <w:r>
        <w:rPr>
          <w:w w:val="105"/>
        </w:rPr>
        <w:t>La</w:t>
      </w:r>
      <w:r>
        <w:rPr>
          <w:spacing w:val="19"/>
          <w:w w:val="105"/>
        </w:rPr>
        <w:t> </w:t>
      </w:r>
      <w:r>
        <w:rPr>
          <w:w w:val="105"/>
        </w:rPr>
        <w:t>entidad</w:t>
      </w:r>
      <w:r>
        <w:rPr>
          <w:spacing w:val="17"/>
          <w:w w:val="105"/>
        </w:rPr>
        <w:t> </w:t>
      </w:r>
      <w:r>
        <w:rPr>
          <w:w w:val="105"/>
        </w:rPr>
        <w:t>beneficiaria</w:t>
      </w:r>
      <w:r>
        <w:rPr>
          <w:spacing w:val="17"/>
          <w:w w:val="105"/>
        </w:rPr>
        <w:t> </w:t>
      </w:r>
      <w:r>
        <w:rPr>
          <w:w w:val="105"/>
        </w:rPr>
        <w:t>dispondrá</w:t>
      </w:r>
      <w:r>
        <w:rPr>
          <w:spacing w:val="17"/>
          <w:w w:val="105"/>
        </w:rPr>
        <w:t> </w:t>
      </w:r>
      <w:r>
        <w:rPr>
          <w:w w:val="105"/>
        </w:rPr>
        <w:t>de</w:t>
      </w:r>
      <w:r>
        <w:rPr>
          <w:spacing w:val="17"/>
          <w:w w:val="105"/>
        </w:rPr>
        <w:t> </w:t>
      </w:r>
      <w:r>
        <w:rPr>
          <w:w w:val="105"/>
        </w:rPr>
        <w:t>dos</w:t>
      </w:r>
      <w:r>
        <w:rPr>
          <w:spacing w:val="19"/>
          <w:w w:val="105"/>
        </w:rPr>
        <w:t> </w:t>
      </w:r>
      <w:r>
        <w:rPr>
          <w:w w:val="105"/>
        </w:rPr>
        <w:t>meses,</w:t>
      </w:r>
      <w:r>
        <w:rPr>
          <w:spacing w:val="17"/>
          <w:w w:val="105"/>
        </w:rPr>
        <w:t> </w:t>
      </w:r>
      <w:r>
        <w:rPr>
          <w:w w:val="105"/>
        </w:rPr>
        <w:t>contados</w:t>
      </w:r>
      <w:r>
        <w:rPr>
          <w:spacing w:val="18"/>
          <w:w w:val="105"/>
        </w:rPr>
        <w:t> </w:t>
      </w:r>
      <w:r>
        <w:rPr>
          <w:w w:val="105"/>
        </w:rPr>
        <w:t>a</w:t>
      </w:r>
      <w:r>
        <w:rPr>
          <w:spacing w:val="17"/>
          <w:w w:val="105"/>
        </w:rPr>
        <w:t> </w:t>
      </w:r>
      <w:r>
        <w:rPr>
          <w:w w:val="105"/>
        </w:rPr>
        <w:t>partir</w:t>
      </w:r>
      <w:r>
        <w:rPr>
          <w:spacing w:val="18"/>
          <w:w w:val="105"/>
        </w:rPr>
        <w:t> </w:t>
      </w:r>
      <w:r>
        <w:rPr>
          <w:w w:val="105"/>
        </w:rPr>
        <w:t>de</w:t>
      </w:r>
      <w:r>
        <w:rPr>
          <w:spacing w:val="17"/>
          <w:w w:val="105"/>
        </w:rPr>
        <w:t> </w:t>
      </w:r>
      <w:r>
        <w:rPr>
          <w:w w:val="105"/>
        </w:rPr>
        <w:t>la</w:t>
      </w:r>
      <w:r>
        <w:rPr>
          <w:spacing w:val="18"/>
          <w:w w:val="105"/>
        </w:rPr>
        <w:t> </w:t>
      </w:r>
      <w:r>
        <w:rPr>
          <w:w w:val="105"/>
        </w:rPr>
        <w:t>fecha</w:t>
      </w:r>
      <w:r>
        <w:rPr>
          <w:spacing w:val="19"/>
          <w:w w:val="105"/>
        </w:rPr>
        <w:t> </w:t>
      </w:r>
      <w:r>
        <w:rPr>
          <w:w w:val="105"/>
        </w:rPr>
        <w:t>de</w:t>
      </w:r>
      <w:r>
        <w:rPr>
          <w:spacing w:val="17"/>
          <w:w w:val="105"/>
        </w:rPr>
        <w:t> </w:t>
      </w:r>
      <w:r>
        <w:rPr>
          <w:w w:val="105"/>
        </w:rPr>
        <w:t>finalización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plazo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ejecución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subvencionado,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presentar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documentación</w:t>
      </w:r>
      <w:r>
        <w:rPr>
          <w:spacing w:val="1"/>
          <w:w w:val="105"/>
        </w:rPr>
        <w:t> </w:t>
      </w:r>
      <w:r>
        <w:rPr>
          <w:w w:val="105"/>
        </w:rPr>
        <w:t>justificativa,</w:t>
      </w:r>
      <w:r>
        <w:rPr>
          <w:spacing w:val="1"/>
          <w:w w:val="105"/>
        </w:rPr>
        <w:t> </w:t>
      </w:r>
      <w:r>
        <w:rPr>
          <w:w w:val="105"/>
        </w:rPr>
        <w:t>que acredite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realización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proyecto</w:t>
      </w:r>
      <w:r>
        <w:rPr>
          <w:spacing w:val="1"/>
          <w:w w:val="105"/>
        </w:rPr>
        <w:t> </w:t>
      </w:r>
      <w:r>
        <w:rPr>
          <w:w w:val="105"/>
        </w:rPr>
        <w:t>subvencionado.</w:t>
      </w:r>
    </w:p>
    <w:p>
      <w:pPr>
        <w:pStyle w:val="BodyText"/>
        <w:spacing w:line="254" w:lineRule="auto" w:before="102"/>
        <w:ind w:left="2617" w:right="1001"/>
        <w:jc w:val="both"/>
      </w:pPr>
      <w:r>
        <w:rPr>
          <w:w w:val="105"/>
        </w:rPr>
        <w:t>La Dirección del SCE podrá otorgar una ampliación del plazo establecido para la presentación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42"/>
          <w:w w:val="105"/>
        </w:rPr>
        <w:t> </w:t>
      </w:r>
      <w:r>
        <w:rPr>
          <w:w w:val="105"/>
        </w:rPr>
        <w:t>la</w:t>
      </w:r>
      <w:r>
        <w:rPr>
          <w:spacing w:val="43"/>
          <w:w w:val="105"/>
        </w:rPr>
        <w:t> </w:t>
      </w:r>
      <w:r>
        <w:rPr>
          <w:w w:val="105"/>
        </w:rPr>
        <w:t>justificación,</w:t>
      </w:r>
      <w:r>
        <w:rPr>
          <w:spacing w:val="43"/>
          <w:w w:val="105"/>
        </w:rPr>
        <w:t> </w:t>
      </w:r>
      <w:r>
        <w:rPr>
          <w:w w:val="105"/>
        </w:rPr>
        <w:t>que</w:t>
      </w:r>
      <w:r>
        <w:rPr>
          <w:spacing w:val="43"/>
          <w:w w:val="105"/>
        </w:rPr>
        <w:t> </w:t>
      </w:r>
      <w:r>
        <w:rPr>
          <w:w w:val="105"/>
        </w:rPr>
        <w:t>en</w:t>
      </w:r>
      <w:r>
        <w:rPr>
          <w:spacing w:val="40"/>
          <w:w w:val="105"/>
        </w:rPr>
        <w:t> </w:t>
      </w:r>
      <w:r>
        <w:rPr>
          <w:w w:val="105"/>
        </w:rPr>
        <w:t>ningún</w:t>
      </w:r>
      <w:r>
        <w:rPr>
          <w:spacing w:val="41"/>
          <w:w w:val="105"/>
        </w:rPr>
        <w:t> </w:t>
      </w:r>
      <w:r>
        <w:rPr>
          <w:w w:val="105"/>
        </w:rPr>
        <w:t>caso</w:t>
      </w:r>
      <w:r>
        <w:rPr>
          <w:spacing w:val="40"/>
          <w:w w:val="105"/>
        </w:rPr>
        <w:t> </w:t>
      </w:r>
      <w:r>
        <w:rPr>
          <w:w w:val="105"/>
        </w:rPr>
        <w:t>podrá</w:t>
      </w:r>
      <w:r>
        <w:rPr>
          <w:spacing w:val="41"/>
          <w:w w:val="105"/>
        </w:rPr>
        <w:t> </w:t>
      </w:r>
      <w:r>
        <w:rPr>
          <w:w w:val="105"/>
        </w:rPr>
        <w:t>exceder</w:t>
      </w:r>
      <w:r>
        <w:rPr>
          <w:spacing w:val="41"/>
          <w:w w:val="105"/>
        </w:rPr>
        <w:t> </w:t>
      </w:r>
      <w:r>
        <w:rPr>
          <w:w w:val="105"/>
        </w:rPr>
        <w:t>del</w:t>
      </w:r>
      <w:r>
        <w:rPr>
          <w:spacing w:val="43"/>
          <w:w w:val="105"/>
        </w:rPr>
        <w:t> </w:t>
      </w:r>
      <w:r>
        <w:rPr>
          <w:w w:val="105"/>
        </w:rPr>
        <w:t>periodo</w:t>
      </w:r>
      <w:r>
        <w:rPr>
          <w:spacing w:val="42"/>
          <w:w w:val="105"/>
        </w:rPr>
        <w:t> </w:t>
      </w:r>
      <w:r>
        <w:rPr>
          <w:w w:val="105"/>
        </w:rPr>
        <w:t>concedido</w:t>
      </w:r>
      <w:r>
        <w:rPr>
          <w:spacing w:val="41"/>
          <w:w w:val="105"/>
        </w:rPr>
        <w:t> </w:t>
      </w:r>
      <w:r>
        <w:rPr>
          <w:w w:val="105"/>
        </w:rPr>
        <w:t>inicialmente,</w:t>
      </w:r>
    </w:p>
    <w:p>
      <w:pPr>
        <w:pStyle w:val="BodyText"/>
        <w:rPr>
          <w:sz w:val="18"/>
        </w:rPr>
      </w:pPr>
    </w:p>
    <w:p>
      <w:pPr>
        <w:spacing w:before="156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10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617" w:right="1000"/>
        <w:jc w:val="both"/>
      </w:pPr>
      <w:r>
        <w:rPr>
          <w:w w:val="105"/>
        </w:rPr>
        <w:t>siempre que con ello no se perjudiquen derechos de terceros ni afecte al cumplimiento del</w:t>
      </w:r>
      <w:r>
        <w:rPr>
          <w:spacing w:val="1"/>
          <w:w w:val="105"/>
        </w:rPr>
        <w:t> </w:t>
      </w:r>
      <w:r>
        <w:rPr>
          <w:w w:val="105"/>
        </w:rPr>
        <w:t>objetivo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estabilidad.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9"/>
        </w:numPr>
        <w:tabs>
          <w:tab w:pos="2851" w:val="left" w:leader="none"/>
        </w:tabs>
        <w:spacing w:line="240" w:lineRule="auto" w:before="0" w:after="0"/>
        <w:ind w:left="2850" w:right="0" w:hanging="188"/>
        <w:jc w:val="both"/>
        <w:rPr>
          <w:sz w:val="16"/>
        </w:rPr>
      </w:pPr>
      <w:r>
        <w:rPr>
          <w:w w:val="115"/>
          <w:sz w:val="16"/>
        </w:rPr>
        <w:t>Forma</w:t>
      </w:r>
      <w:r>
        <w:rPr>
          <w:spacing w:val="-8"/>
          <w:w w:val="115"/>
          <w:sz w:val="16"/>
        </w:rPr>
        <w:t> </w:t>
      </w:r>
      <w:r>
        <w:rPr>
          <w:w w:val="115"/>
          <w:sz w:val="16"/>
        </w:rPr>
        <w:t>de</w:t>
      </w:r>
      <w:r>
        <w:rPr>
          <w:spacing w:val="-6"/>
          <w:w w:val="115"/>
          <w:sz w:val="16"/>
        </w:rPr>
        <w:t> </w:t>
      </w:r>
      <w:r>
        <w:rPr>
          <w:w w:val="115"/>
          <w:sz w:val="16"/>
        </w:rPr>
        <w:t>justificación.</w:t>
      </w:r>
    </w:p>
    <w:p>
      <w:pPr>
        <w:pStyle w:val="BodyText"/>
        <w:spacing w:line="256" w:lineRule="auto" w:before="115"/>
        <w:ind w:left="2663" w:right="997"/>
        <w:jc w:val="both"/>
      </w:pPr>
      <w:r>
        <w:rPr>
          <w:w w:val="105"/>
        </w:rPr>
        <w:t>La entidad beneficiaria deberá justificar la realización de la actividad subvencionada, así como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2"/>
          <w:w w:val="105"/>
        </w:rPr>
        <w:t> </w:t>
      </w:r>
      <w:r>
        <w:rPr>
          <w:w w:val="105"/>
        </w:rPr>
        <w:t>gastos</w:t>
      </w:r>
      <w:r>
        <w:rPr>
          <w:spacing w:val="12"/>
          <w:w w:val="105"/>
        </w:rPr>
        <w:t> </w:t>
      </w:r>
      <w:r>
        <w:rPr>
          <w:w w:val="105"/>
        </w:rPr>
        <w:t>generados</w:t>
      </w:r>
      <w:r>
        <w:rPr>
          <w:spacing w:val="11"/>
          <w:w w:val="105"/>
        </w:rPr>
        <w:t> </w:t>
      </w:r>
      <w:r>
        <w:rPr>
          <w:w w:val="105"/>
        </w:rPr>
        <w:t>por</w:t>
      </w:r>
      <w:r>
        <w:rPr>
          <w:spacing w:val="11"/>
          <w:w w:val="105"/>
        </w:rPr>
        <w:t> </w:t>
      </w:r>
      <w:r>
        <w:rPr>
          <w:w w:val="105"/>
        </w:rPr>
        <w:t>dicha</w:t>
      </w:r>
      <w:r>
        <w:rPr>
          <w:spacing w:val="10"/>
          <w:w w:val="105"/>
        </w:rPr>
        <w:t> </w:t>
      </w:r>
      <w:r>
        <w:rPr>
          <w:w w:val="105"/>
        </w:rPr>
        <w:t>actividad.</w:t>
      </w:r>
      <w:r>
        <w:rPr>
          <w:spacing w:val="12"/>
          <w:w w:val="105"/>
        </w:rPr>
        <w:t> </w:t>
      </w:r>
      <w:r>
        <w:rPr>
          <w:w w:val="105"/>
        </w:rPr>
        <w:t>Para</w:t>
      </w:r>
      <w:r>
        <w:rPr>
          <w:spacing w:val="10"/>
          <w:w w:val="105"/>
        </w:rPr>
        <w:t> </w:t>
      </w:r>
      <w:r>
        <w:rPr>
          <w:w w:val="105"/>
        </w:rPr>
        <w:t>ello,</w:t>
      </w:r>
      <w:r>
        <w:rPr>
          <w:spacing w:val="12"/>
          <w:w w:val="105"/>
        </w:rPr>
        <w:t> </w:t>
      </w:r>
      <w:r>
        <w:rPr>
          <w:w w:val="105"/>
        </w:rPr>
        <w:t>deberá</w:t>
      </w:r>
      <w:r>
        <w:rPr>
          <w:spacing w:val="10"/>
          <w:w w:val="105"/>
        </w:rPr>
        <w:t> </w:t>
      </w:r>
      <w:r>
        <w:rPr>
          <w:w w:val="105"/>
        </w:rPr>
        <w:t>tener</w:t>
      </w:r>
      <w:r>
        <w:rPr>
          <w:spacing w:val="11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cuenta</w:t>
      </w:r>
      <w:r>
        <w:rPr>
          <w:spacing w:val="10"/>
          <w:w w:val="105"/>
        </w:rPr>
        <w:t> </w:t>
      </w:r>
      <w:r>
        <w:rPr>
          <w:w w:val="105"/>
        </w:rPr>
        <w:t>lo</w:t>
      </w:r>
      <w:r>
        <w:rPr>
          <w:spacing w:val="11"/>
          <w:w w:val="105"/>
        </w:rPr>
        <w:t> </w:t>
      </w:r>
      <w:r>
        <w:rPr>
          <w:w w:val="105"/>
        </w:rPr>
        <w:t>establecido</w:t>
      </w:r>
      <w:r>
        <w:rPr>
          <w:spacing w:val="10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Decreto</w:t>
      </w:r>
      <w:r>
        <w:rPr>
          <w:spacing w:val="1"/>
          <w:w w:val="105"/>
        </w:rPr>
        <w:t> </w:t>
      </w:r>
      <w:r>
        <w:rPr>
          <w:w w:val="105"/>
        </w:rPr>
        <w:t>36/2009,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31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marzo,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establece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régimen</w:t>
      </w:r>
      <w:r>
        <w:rPr>
          <w:spacing w:val="1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Subvenciones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Comunidad</w:t>
      </w:r>
      <w:r>
        <w:rPr>
          <w:spacing w:val="-5"/>
          <w:w w:val="105"/>
        </w:rPr>
        <w:t> </w:t>
      </w:r>
      <w:r>
        <w:rPr>
          <w:w w:val="105"/>
        </w:rPr>
        <w:t>Autónoma</w:t>
      </w:r>
      <w:r>
        <w:rPr>
          <w:spacing w:val="3"/>
          <w:w w:val="105"/>
        </w:rPr>
        <w:t> </w:t>
      </w:r>
      <w:r>
        <w:rPr>
          <w:w w:val="105"/>
        </w:rPr>
        <w:t>de Canarias.</w:t>
      </w:r>
    </w:p>
    <w:p>
      <w:pPr>
        <w:pStyle w:val="BodyText"/>
        <w:spacing w:line="256" w:lineRule="auto" w:before="101"/>
        <w:ind w:left="2663" w:right="995"/>
        <w:jc w:val="both"/>
      </w:pPr>
      <w:r>
        <w:rPr>
          <w:w w:val="105"/>
        </w:rPr>
        <w:t>La justificación por el beneficiario del cumplimiento de las condiciones impuestas y de la</w:t>
      </w:r>
      <w:r>
        <w:rPr>
          <w:spacing w:val="1"/>
          <w:w w:val="105"/>
        </w:rPr>
        <w:t> </w:t>
      </w:r>
      <w:r>
        <w:rPr>
          <w:w w:val="105"/>
        </w:rPr>
        <w:t>consecución de los objetivos previstos en la presente resolución, se realizará mediante cuenta</w:t>
      </w:r>
      <w:r>
        <w:rPr>
          <w:spacing w:val="1"/>
          <w:w w:val="105"/>
        </w:rPr>
        <w:t> </w:t>
      </w:r>
      <w:r>
        <w:rPr>
          <w:w w:val="105"/>
        </w:rPr>
        <w:t>justificativa con aportación de justificantes de gasto, de conformidad con lo previsto en el</w:t>
      </w:r>
      <w:r>
        <w:rPr>
          <w:spacing w:val="1"/>
          <w:w w:val="105"/>
        </w:rPr>
        <w:t> </w:t>
      </w:r>
      <w:r>
        <w:rPr>
          <w:w w:val="105"/>
        </w:rPr>
        <w:t>artículo 25 del Decreto 36/2009. La cuenta justificativa contendrá, como mínimo, la siguiente</w:t>
      </w:r>
      <w:r>
        <w:rPr>
          <w:spacing w:val="1"/>
          <w:w w:val="105"/>
        </w:rPr>
        <w:t> </w:t>
      </w:r>
      <w:r>
        <w:rPr>
          <w:w w:val="105"/>
        </w:rPr>
        <w:t>documentación: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7"/>
        </w:rPr>
      </w:pPr>
    </w:p>
    <w:p>
      <w:pPr>
        <w:pStyle w:val="ListParagraph"/>
        <w:numPr>
          <w:ilvl w:val="1"/>
          <w:numId w:val="9"/>
        </w:numPr>
        <w:tabs>
          <w:tab w:pos="2958" w:val="left" w:leader="none"/>
        </w:tabs>
        <w:spacing w:line="256" w:lineRule="auto" w:before="1" w:after="0"/>
        <w:ind w:left="2663" w:right="998" w:firstLine="0"/>
        <w:jc w:val="both"/>
        <w:rPr>
          <w:sz w:val="16"/>
        </w:rPr>
      </w:pPr>
      <w:r>
        <w:rPr>
          <w:w w:val="105"/>
          <w:sz w:val="16"/>
        </w:rPr>
        <w:t>Una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memoria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actuación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justificativa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cumplimiento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condiciones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impuestas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concesión de subvención, con indicación de las actividades realizadas y de los resultados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obtenidos.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1"/>
          <w:numId w:val="9"/>
        </w:numPr>
        <w:tabs>
          <w:tab w:pos="3017" w:val="left" w:leader="none"/>
        </w:tabs>
        <w:spacing w:line="256" w:lineRule="auto" w:before="1" w:after="0"/>
        <w:ind w:left="2663" w:right="1001" w:firstLine="0"/>
        <w:jc w:val="both"/>
        <w:rPr>
          <w:sz w:val="16"/>
        </w:rPr>
      </w:pPr>
      <w:r>
        <w:rPr>
          <w:w w:val="105"/>
          <w:sz w:val="16"/>
        </w:rPr>
        <w:t>Una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memoria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económica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justificativa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coste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realizadas,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contendrá: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</w:pPr>
    </w:p>
    <w:p>
      <w:pPr>
        <w:pStyle w:val="ListParagraph"/>
        <w:numPr>
          <w:ilvl w:val="0"/>
          <w:numId w:val="10"/>
        </w:numPr>
        <w:tabs>
          <w:tab w:pos="2863" w:val="left" w:leader="none"/>
        </w:tabs>
        <w:spacing w:line="256" w:lineRule="auto" w:before="0" w:after="0"/>
        <w:ind w:left="2663" w:right="995" w:firstLine="0"/>
        <w:jc w:val="both"/>
        <w:rPr>
          <w:sz w:val="16"/>
        </w:rPr>
      </w:pPr>
      <w:r>
        <w:rPr>
          <w:w w:val="105"/>
          <w:sz w:val="16"/>
        </w:rPr>
        <w:t>Una relación clasificada de los gastos e inversiones de la actividad, y por cada uno de ellos,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 datos siguientes de las facturas o documentos de valor probatorio: acreedor, número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factura,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breve descripción del objeto,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importe,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fecha de emisión,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fecha y medio de pago,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identificación de la anotación contable e impuesto soportado. En caso de que la subvención 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otorgue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 arreglo 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presupuesto,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indicarán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desviaciones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acaecidas.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10"/>
        </w:numPr>
        <w:tabs>
          <w:tab w:pos="2871" w:val="left" w:leader="none"/>
        </w:tabs>
        <w:spacing w:line="256" w:lineRule="auto" w:before="0" w:after="0"/>
        <w:ind w:left="2663" w:right="999" w:firstLine="0"/>
        <w:jc w:val="both"/>
        <w:rPr>
          <w:sz w:val="16"/>
        </w:rPr>
      </w:pPr>
      <w:r>
        <w:rPr>
          <w:w w:val="105"/>
          <w:sz w:val="16"/>
        </w:rPr>
        <w:t>Las facturas o documentos de valor probatorio equivalente en el tráfico jurídico mercantil 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 eficacia administrativa incorporados en la relación a que se hace referencia en la letra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anterior y, en su caso, la documentación acreditativa del pago, que incluirá como regla general,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los justificantes bancarios de la salida de fondos. De no ser posible, de una manera justificada,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presentación del justificante bancario de salida de fondos, podrá presentarse el recibí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empresa proveedora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firmado,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sellado y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fecha.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10"/>
        </w:numPr>
        <w:tabs>
          <w:tab w:pos="2879" w:val="left" w:leader="none"/>
        </w:tabs>
        <w:spacing w:line="256" w:lineRule="auto" w:before="1" w:after="0"/>
        <w:ind w:left="2663" w:right="995" w:firstLine="0"/>
        <w:jc w:val="both"/>
        <w:rPr>
          <w:sz w:val="16"/>
        </w:rPr>
      </w:pPr>
      <w:r>
        <w:rPr>
          <w:w w:val="105"/>
          <w:sz w:val="16"/>
        </w:rPr>
        <w:t>Indicación, en su caso, de los criterios de reparto de los costes generales y/o indirectos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incorporados en la relación a que se hace referencia en el apartado a), excepto en aquellos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bases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reguladoras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hayan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previsto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compensación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mediante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tanto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alzado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sin necesidad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justificación.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7"/>
        </w:rPr>
      </w:pPr>
    </w:p>
    <w:p>
      <w:pPr>
        <w:pStyle w:val="ListParagraph"/>
        <w:numPr>
          <w:ilvl w:val="0"/>
          <w:numId w:val="10"/>
        </w:numPr>
        <w:tabs>
          <w:tab w:pos="2871" w:val="left" w:leader="none"/>
        </w:tabs>
        <w:spacing w:line="256" w:lineRule="auto" w:before="0" w:after="0"/>
        <w:ind w:left="2663" w:right="1001" w:firstLine="0"/>
        <w:jc w:val="both"/>
        <w:rPr>
          <w:sz w:val="16"/>
        </w:rPr>
      </w:pPr>
      <w:r>
        <w:rPr>
          <w:w w:val="105"/>
          <w:sz w:val="16"/>
        </w:rPr>
        <w:t>Una relación detallada de otros ingresos o subvenciones que hayan financiado la 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indicación del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importe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procedencia.</w:t>
      </w:r>
    </w:p>
    <w:p>
      <w:pPr>
        <w:pStyle w:val="BodyText"/>
        <w:rPr>
          <w:sz w:val="18"/>
        </w:rPr>
      </w:pPr>
    </w:p>
    <w:p>
      <w:pPr>
        <w:spacing w:before="161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11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ListParagraph"/>
        <w:numPr>
          <w:ilvl w:val="0"/>
          <w:numId w:val="10"/>
        </w:numPr>
        <w:tabs>
          <w:tab w:pos="2932" w:val="left" w:leader="none"/>
        </w:tabs>
        <w:spacing w:line="256" w:lineRule="auto" w:before="0" w:after="0"/>
        <w:ind w:left="2663" w:right="1005" w:firstLine="0"/>
        <w:jc w:val="both"/>
        <w:rPr>
          <w:sz w:val="16"/>
        </w:rPr>
      </w:pP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presupuestos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aplicación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artículo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31.3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haber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solicitado 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beneficiario.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</w:pPr>
    </w:p>
    <w:p>
      <w:pPr>
        <w:pStyle w:val="ListParagraph"/>
        <w:numPr>
          <w:ilvl w:val="0"/>
          <w:numId w:val="10"/>
        </w:numPr>
        <w:tabs>
          <w:tab w:pos="2832" w:val="left" w:leader="none"/>
        </w:tabs>
        <w:spacing w:line="256" w:lineRule="auto" w:before="0" w:after="0"/>
        <w:ind w:left="2663" w:right="1001" w:firstLine="0"/>
        <w:jc w:val="both"/>
        <w:rPr>
          <w:sz w:val="16"/>
        </w:rPr>
      </w:pPr>
      <w:r>
        <w:rPr>
          <w:w w:val="105"/>
          <w:sz w:val="16"/>
        </w:rPr>
        <w:t>En su caso, la carta de pago de reintegro en el supuesto de remanentes no aplicados así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intereses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derivados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mismos.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663" w:right="996"/>
        <w:jc w:val="both"/>
      </w:pPr>
      <w:r>
        <w:rPr>
          <w:w w:val="105"/>
        </w:rPr>
        <w:t>Los gastos se justificarán con facturas y demás documentos de valor probatorio equivalente en</w:t>
      </w:r>
      <w:r>
        <w:rPr>
          <w:spacing w:val="1"/>
          <w:w w:val="105"/>
        </w:rPr>
        <w:t> </w:t>
      </w:r>
      <w:r>
        <w:rPr>
          <w:w w:val="105"/>
        </w:rPr>
        <w:t>el tráfico jurídico mercantil o con eficacia administrativa. Por documento de valor probatorio</w:t>
      </w:r>
      <w:r>
        <w:rPr>
          <w:spacing w:val="1"/>
          <w:w w:val="105"/>
        </w:rPr>
        <w:t> </w:t>
      </w:r>
      <w:r>
        <w:rPr>
          <w:w w:val="105"/>
        </w:rPr>
        <w:t>equivalente</w:t>
      </w:r>
      <w:r>
        <w:rPr>
          <w:spacing w:val="39"/>
          <w:w w:val="105"/>
        </w:rPr>
        <w:t> </w:t>
      </w:r>
      <w:r>
        <w:rPr>
          <w:w w:val="105"/>
        </w:rPr>
        <w:t>se</w:t>
      </w:r>
      <w:r>
        <w:rPr>
          <w:spacing w:val="41"/>
          <w:w w:val="105"/>
        </w:rPr>
        <w:t> </w:t>
      </w:r>
      <w:r>
        <w:rPr>
          <w:w w:val="105"/>
        </w:rPr>
        <w:t>entiende,</w:t>
      </w:r>
      <w:r>
        <w:rPr>
          <w:spacing w:val="43"/>
          <w:w w:val="105"/>
        </w:rPr>
        <w:t> </w:t>
      </w:r>
      <w:r>
        <w:rPr>
          <w:w w:val="105"/>
        </w:rPr>
        <w:t>cuando</w:t>
      </w:r>
      <w:r>
        <w:rPr>
          <w:spacing w:val="41"/>
          <w:w w:val="105"/>
        </w:rPr>
        <w:t> </w:t>
      </w:r>
      <w:r>
        <w:rPr>
          <w:w w:val="105"/>
        </w:rPr>
        <w:t>la</w:t>
      </w:r>
      <w:r>
        <w:rPr>
          <w:spacing w:val="41"/>
          <w:w w:val="105"/>
        </w:rPr>
        <w:t> </w:t>
      </w:r>
      <w:r>
        <w:rPr>
          <w:w w:val="105"/>
        </w:rPr>
        <w:t>emisión</w:t>
      </w:r>
      <w:r>
        <w:rPr>
          <w:spacing w:val="42"/>
          <w:w w:val="105"/>
        </w:rPr>
        <w:t> </w:t>
      </w:r>
      <w:r>
        <w:rPr>
          <w:w w:val="105"/>
        </w:rPr>
        <w:t>de</w:t>
      </w:r>
      <w:r>
        <w:rPr>
          <w:spacing w:val="41"/>
          <w:w w:val="105"/>
        </w:rPr>
        <w:t> </w:t>
      </w:r>
      <w:r>
        <w:rPr>
          <w:w w:val="105"/>
        </w:rPr>
        <w:t>una</w:t>
      </w:r>
      <w:r>
        <w:rPr>
          <w:spacing w:val="41"/>
          <w:w w:val="105"/>
        </w:rPr>
        <w:t> </w:t>
      </w:r>
      <w:r>
        <w:rPr>
          <w:w w:val="105"/>
        </w:rPr>
        <w:t>factura</w:t>
      </w:r>
      <w:r>
        <w:rPr>
          <w:spacing w:val="42"/>
          <w:w w:val="105"/>
        </w:rPr>
        <w:t> </w:t>
      </w:r>
      <w:r>
        <w:rPr>
          <w:w w:val="105"/>
        </w:rPr>
        <w:t>no</w:t>
      </w:r>
      <w:r>
        <w:rPr>
          <w:spacing w:val="41"/>
          <w:w w:val="105"/>
        </w:rPr>
        <w:t> </w:t>
      </w:r>
      <w:r>
        <w:rPr>
          <w:w w:val="105"/>
        </w:rPr>
        <w:t>proceda</w:t>
      </w:r>
      <w:r>
        <w:rPr>
          <w:spacing w:val="41"/>
          <w:w w:val="105"/>
        </w:rPr>
        <w:t> </w:t>
      </w:r>
      <w:r>
        <w:rPr>
          <w:w w:val="105"/>
        </w:rPr>
        <w:t>con</w:t>
      </w:r>
      <w:r>
        <w:rPr>
          <w:spacing w:val="42"/>
          <w:w w:val="105"/>
        </w:rPr>
        <w:t> </w:t>
      </w:r>
      <w:r>
        <w:rPr>
          <w:w w:val="105"/>
        </w:rPr>
        <w:t>arreglo</w:t>
      </w:r>
      <w:r>
        <w:rPr>
          <w:spacing w:val="41"/>
          <w:w w:val="105"/>
        </w:rPr>
        <w:t> </w:t>
      </w:r>
      <w:r>
        <w:rPr>
          <w:w w:val="105"/>
        </w:rPr>
        <w:t>a</w:t>
      </w:r>
      <w:r>
        <w:rPr>
          <w:spacing w:val="42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normas</w:t>
      </w:r>
      <w:r>
        <w:rPr>
          <w:spacing w:val="1"/>
          <w:w w:val="105"/>
        </w:rPr>
        <w:t> </w:t>
      </w:r>
      <w:r>
        <w:rPr>
          <w:w w:val="105"/>
        </w:rPr>
        <w:t>fiscales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contables,</w:t>
      </w:r>
      <w:r>
        <w:rPr>
          <w:spacing w:val="1"/>
          <w:w w:val="105"/>
        </w:rPr>
        <w:t> </w:t>
      </w:r>
      <w:r>
        <w:rPr>
          <w:w w:val="105"/>
        </w:rPr>
        <w:t>todo</w:t>
      </w:r>
      <w:r>
        <w:rPr>
          <w:spacing w:val="1"/>
          <w:w w:val="105"/>
        </w:rPr>
        <w:t> </w:t>
      </w:r>
      <w:r>
        <w:rPr>
          <w:w w:val="105"/>
        </w:rPr>
        <w:t>documento</w:t>
      </w:r>
      <w:r>
        <w:rPr>
          <w:spacing w:val="1"/>
          <w:w w:val="105"/>
        </w:rPr>
        <w:t> </w:t>
      </w:r>
      <w:r>
        <w:rPr>
          <w:w w:val="105"/>
        </w:rPr>
        <w:t>presentado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justificar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anotación</w:t>
      </w:r>
      <w:r>
        <w:rPr>
          <w:spacing w:val="1"/>
          <w:w w:val="105"/>
        </w:rPr>
        <w:t> </w:t>
      </w:r>
      <w:r>
        <w:rPr>
          <w:w w:val="105"/>
        </w:rPr>
        <w:t>contable ofrezca una imagen fiel de la realidad y sea conforme a las normas vigentes en</w:t>
      </w:r>
      <w:r>
        <w:rPr>
          <w:spacing w:val="1"/>
          <w:w w:val="105"/>
        </w:rPr>
        <w:t> </w:t>
      </w:r>
      <w:r>
        <w:rPr>
          <w:w w:val="105"/>
        </w:rPr>
        <w:t>materia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contabilidad.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 w:before="1"/>
        <w:ind w:left="2663" w:right="1001"/>
        <w:jc w:val="both"/>
      </w:pPr>
      <w:r>
        <w:rPr>
          <w:w w:val="105"/>
        </w:rPr>
        <w:t>Se podrá establecer un sistema de validación y estampillado de justificantes de gasto que</w:t>
      </w:r>
      <w:r>
        <w:rPr>
          <w:spacing w:val="1"/>
          <w:w w:val="105"/>
        </w:rPr>
        <w:t> </w:t>
      </w:r>
      <w:r>
        <w:rPr>
          <w:w w:val="105"/>
        </w:rPr>
        <w:t>permita</w:t>
      </w:r>
      <w:r>
        <w:rPr>
          <w:spacing w:val="14"/>
          <w:w w:val="105"/>
        </w:rPr>
        <w:t> </w:t>
      </w:r>
      <w:r>
        <w:rPr>
          <w:w w:val="105"/>
        </w:rPr>
        <w:t>el</w:t>
      </w:r>
      <w:r>
        <w:rPr>
          <w:spacing w:val="15"/>
          <w:w w:val="105"/>
        </w:rPr>
        <w:t> </w:t>
      </w:r>
      <w:r>
        <w:rPr>
          <w:w w:val="105"/>
        </w:rPr>
        <w:t>control</w:t>
      </w:r>
      <w:r>
        <w:rPr>
          <w:spacing w:val="14"/>
          <w:w w:val="105"/>
        </w:rPr>
        <w:t> </w:t>
      </w:r>
      <w:r>
        <w:rPr>
          <w:w w:val="105"/>
        </w:rPr>
        <w:t>de</w:t>
      </w:r>
      <w:r>
        <w:rPr>
          <w:spacing w:val="13"/>
          <w:w w:val="105"/>
        </w:rPr>
        <w:t> </w:t>
      </w:r>
      <w:r>
        <w:rPr>
          <w:w w:val="105"/>
        </w:rPr>
        <w:t>la</w:t>
      </w:r>
      <w:r>
        <w:rPr>
          <w:spacing w:val="14"/>
          <w:w w:val="105"/>
        </w:rPr>
        <w:t> </w:t>
      </w:r>
      <w:r>
        <w:rPr>
          <w:w w:val="105"/>
        </w:rPr>
        <w:t>concurrencia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2"/>
          <w:w w:val="105"/>
        </w:rPr>
        <w:t> </w:t>
      </w:r>
      <w:r>
        <w:rPr>
          <w:w w:val="105"/>
        </w:rPr>
        <w:t>las</w:t>
      </w:r>
      <w:r>
        <w:rPr>
          <w:spacing w:val="16"/>
          <w:w w:val="105"/>
        </w:rPr>
        <w:t> </w:t>
      </w:r>
      <w:r>
        <w:rPr>
          <w:w w:val="105"/>
        </w:rPr>
        <w:t>subvenciones.</w:t>
      </w:r>
      <w:r>
        <w:rPr>
          <w:spacing w:val="16"/>
          <w:w w:val="105"/>
        </w:rPr>
        <w:t> </w:t>
      </w:r>
      <w:r>
        <w:rPr>
          <w:w w:val="105"/>
        </w:rPr>
        <w:t>No</w:t>
      </w:r>
      <w:r>
        <w:rPr>
          <w:spacing w:val="12"/>
          <w:w w:val="105"/>
        </w:rPr>
        <w:t> </w:t>
      </w:r>
      <w:r>
        <w:rPr>
          <w:w w:val="105"/>
        </w:rPr>
        <w:t>será</w:t>
      </w:r>
      <w:r>
        <w:rPr>
          <w:spacing w:val="15"/>
          <w:w w:val="105"/>
        </w:rPr>
        <w:t> </w:t>
      </w:r>
      <w:r>
        <w:rPr>
          <w:w w:val="105"/>
        </w:rPr>
        <w:t>necesario</w:t>
      </w:r>
      <w:r>
        <w:rPr>
          <w:spacing w:val="12"/>
          <w:w w:val="105"/>
        </w:rPr>
        <w:t> </w:t>
      </w:r>
      <w:r>
        <w:rPr>
          <w:w w:val="105"/>
        </w:rPr>
        <w:t>el</w:t>
      </w:r>
      <w:r>
        <w:rPr>
          <w:spacing w:val="15"/>
          <w:w w:val="105"/>
        </w:rPr>
        <w:t> </w:t>
      </w:r>
      <w:r>
        <w:rPr>
          <w:w w:val="105"/>
        </w:rPr>
        <w:t>estampillado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facturas</w:t>
      </w:r>
      <w:r>
        <w:rPr>
          <w:spacing w:val="4"/>
          <w:w w:val="105"/>
        </w:rPr>
        <w:t> </w:t>
      </w:r>
      <w:r>
        <w:rPr>
          <w:w w:val="105"/>
        </w:rPr>
        <w:t>y demás</w:t>
      </w:r>
      <w:r>
        <w:rPr>
          <w:spacing w:val="3"/>
          <w:w w:val="105"/>
        </w:rPr>
        <w:t> </w:t>
      </w:r>
      <w:r>
        <w:rPr>
          <w:w w:val="105"/>
        </w:rPr>
        <w:t>justificantes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gasto</w:t>
      </w:r>
      <w:r>
        <w:rPr>
          <w:spacing w:val="2"/>
          <w:w w:val="105"/>
        </w:rPr>
        <w:t> </w:t>
      </w:r>
      <w:r>
        <w:rPr>
          <w:w w:val="105"/>
        </w:rPr>
        <w:t>cuyo</w:t>
      </w:r>
      <w:r>
        <w:rPr>
          <w:spacing w:val="1"/>
          <w:w w:val="105"/>
        </w:rPr>
        <w:t> </w:t>
      </w:r>
      <w:r>
        <w:rPr>
          <w:w w:val="105"/>
        </w:rPr>
        <w:t>importe</w:t>
      </w:r>
      <w:r>
        <w:rPr>
          <w:spacing w:val="1"/>
          <w:w w:val="105"/>
        </w:rPr>
        <w:t> </w:t>
      </w:r>
      <w:r>
        <w:rPr>
          <w:w w:val="105"/>
        </w:rPr>
        <w:t>no supere los</w:t>
      </w:r>
      <w:r>
        <w:rPr>
          <w:spacing w:val="4"/>
          <w:w w:val="105"/>
        </w:rPr>
        <w:t> </w:t>
      </w:r>
      <w:r>
        <w:rPr>
          <w:w w:val="105"/>
        </w:rPr>
        <w:t>600</w:t>
      </w:r>
      <w:r>
        <w:rPr>
          <w:spacing w:val="2"/>
          <w:w w:val="105"/>
        </w:rPr>
        <w:t> </w:t>
      </w:r>
      <w:r>
        <w:rPr>
          <w:w w:val="105"/>
        </w:rPr>
        <w:t>euros.</w:t>
      </w:r>
    </w:p>
    <w:p>
      <w:pPr>
        <w:pStyle w:val="BodyText"/>
        <w:rPr>
          <w:sz w:val="18"/>
        </w:rPr>
      </w:pPr>
    </w:p>
    <w:p>
      <w:pPr>
        <w:pStyle w:val="BodyText"/>
        <w:spacing w:before="11"/>
      </w:pPr>
    </w:p>
    <w:p>
      <w:pPr>
        <w:pStyle w:val="ListParagraph"/>
        <w:numPr>
          <w:ilvl w:val="1"/>
          <w:numId w:val="9"/>
        </w:numPr>
        <w:tabs>
          <w:tab w:pos="2966" w:val="left" w:leader="none"/>
        </w:tabs>
        <w:spacing w:line="256" w:lineRule="auto" w:before="0" w:after="0"/>
        <w:ind w:left="2663" w:right="1001" w:firstLine="0"/>
        <w:jc w:val="both"/>
        <w:rPr>
          <w:sz w:val="16"/>
        </w:rPr>
      </w:pPr>
      <w:r>
        <w:rPr>
          <w:w w:val="105"/>
          <w:sz w:val="16"/>
        </w:rPr>
        <w:t>Certificación expedida por el órgano de la entidad que tenga atribuidas las funciones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fiscalización,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control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 administración de 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fondos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misma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que acredite:</w:t>
      </w:r>
    </w:p>
    <w:p>
      <w:pPr>
        <w:pStyle w:val="ListParagraph"/>
        <w:numPr>
          <w:ilvl w:val="0"/>
          <w:numId w:val="11"/>
        </w:numPr>
        <w:tabs>
          <w:tab w:pos="2861" w:val="left" w:leader="none"/>
        </w:tabs>
        <w:spacing w:line="256" w:lineRule="auto" w:before="102" w:after="0"/>
        <w:ind w:left="2663" w:right="997" w:firstLine="0"/>
        <w:jc w:val="both"/>
        <w:rPr>
          <w:sz w:val="16"/>
        </w:rPr>
      </w:pPr>
      <w:r>
        <w:rPr>
          <w:w w:val="105"/>
          <w:sz w:val="16"/>
        </w:rPr>
        <w:t>Que la entidad beneficiaria, de conformidad con lo establecido en la Ley Orgánica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3/2018,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5 de diciembre, de Protección de Datos Personales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 Garantía de los  derechos  digitales.,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ha informado a los usuarios destinatarios finales de las actuaciones integradas en el 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objeto 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esta subvención,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siguientes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extremos:</w:t>
      </w:r>
    </w:p>
    <w:p>
      <w:pPr>
        <w:pStyle w:val="BodyText"/>
        <w:spacing w:line="256" w:lineRule="auto" w:before="101"/>
        <w:ind w:left="2663" w:right="997"/>
        <w:jc w:val="both"/>
      </w:pPr>
      <w:r>
        <w:rPr>
          <w:w w:val="105"/>
        </w:rPr>
        <w:t>·Que los datos recabados en la ejecución del Proyecto Formativo pasarán a formar parte de un</w:t>
      </w:r>
      <w:r>
        <w:rPr>
          <w:spacing w:val="1"/>
          <w:w w:val="105"/>
        </w:rPr>
        <w:t> </w:t>
      </w:r>
      <w:r>
        <w:rPr>
          <w:w w:val="105"/>
        </w:rPr>
        <w:t>fichero automatizado de datos del SCE, con el objeto de ser tratados en la medida en que</w:t>
      </w:r>
      <w:r>
        <w:rPr>
          <w:spacing w:val="1"/>
          <w:w w:val="105"/>
        </w:rPr>
        <w:t> </w:t>
      </w:r>
      <w:r>
        <w:rPr>
          <w:w w:val="105"/>
        </w:rPr>
        <w:t>fueran necesarios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el desarrollo de las</w:t>
      </w:r>
      <w:r>
        <w:rPr>
          <w:spacing w:val="1"/>
          <w:w w:val="105"/>
        </w:rPr>
        <w:t> </w:t>
      </w:r>
      <w:r>
        <w:rPr>
          <w:w w:val="105"/>
        </w:rPr>
        <w:t>funciones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SCE</w:t>
      </w:r>
      <w:r>
        <w:rPr>
          <w:spacing w:val="1"/>
          <w:w w:val="105"/>
        </w:rPr>
        <w:t> </w:t>
      </w:r>
      <w:r>
        <w:rPr>
          <w:w w:val="105"/>
        </w:rPr>
        <w:t>tiene  encomendadas  en</w:t>
      </w:r>
      <w:r>
        <w:rPr>
          <w:spacing w:val="1"/>
          <w:w w:val="105"/>
        </w:rPr>
        <w:t> </w:t>
      </w:r>
      <w:r>
        <w:rPr>
          <w:w w:val="105"/>
        </w:rPr>
        <w:t>virtud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Ley</w:t>
      </w:r>
      <w:r>
        <w:rPr>
          <w:spacing w:val="2"/>
          <w:w w:val="105"/>
        </w:rPr>
        <w:t> </w:t>
      </w:r>
      <w:r>
        <w:rPr>
          <w:w w:val="105"/>
        </w:rPr>
        <w:t>12/2003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4</w:t>
      </w:r>
      <w:r>
        <w:rPr>
          <w:spacing w:val="1"/>
          <w:w w:val="105"/>
        </w:rPr>
        <w:t> </w:t>
      </w:r>
      <w:r>
        <w:rPr>
          <w:w w:val="105"/>
        </w:rPr>
        <w:t>de abril.</w:t>
      </w:r>
    </w:p>
    <w:p>
      <w:pPr>
        <w:pStyle w:val="BodyText"/>
        <w:spacing w:line="256" w:lineRule="auto" w:before="101"/>
        <w:ind w:left="2663" w:right="997"/>
        <w:jc w:val="both"/>
      </w:pPr>
      <w:r>
        <w:rPr>
          <w:w w:val="105"/>
        </w:rPr>
        <w:t>·Que los usuarios destinatarios finales de las actuaciones integradas en el Proyecto podrán</w:t>
      </w:r>
      <w:r>
        <w:rPr>
          <w:spacing w:val="1"/>
          <w:w w:val="105"/>
        </w:rPr>
        <w:t> </w:t>
      </w:r>
      <w:r>
        <w:rPr>
          <w:w w:val="105"/>
        </w:rPr>
        <w:t>ejercitar los derechos de acceso, rectificación, cancelación y oposición mediante comunicación</w:t>
      </w:r>
      <w:r>
        <w:rPr>
          <w:spacing w:val="1"/>
          <w:w w:val="105"/>
        </w:rPr>
        <w:t> </w:t>
      </w:r>
      <w:r>
        <w:rPr>
          <w:w w:val="105"/>
        </w:rPr>
        <w:t>escrita al Servicio Canario de Empleo de los ficheros de datos de carácter personal creados</w:t>
      </w:r>
      <w:r>
        <w:rPr>
          <w:spacing w:val="1"/>
          <w:w w:val="105"/>
        </w:rPr>
        <w:t> </w:t>
      </w:r>
      <w:r>
        <w:rPr>
          <w:w w:val="105"/>
        </w:rPr>
        <w:t>mediante ORDEN de 21</w:t>
      </w:r>
      <w:r>
        <w:rPr>
          <w:spacing w:val="1"/>
          <w:w w:val="105"/>
        </w:rPr>
        <w:t> </w:t>
      </w:r>
      <w:r>
        <w:rPr>
          <w:w w:val="105"/>
        </w:rPr>
        <w:t>de mayo de</w:t>
      </w:r>
      <w:r>
        <w:rPr>
          <w:spacing w:val="1"/>
          <w:w w:val="105"/>
        </w:rPr>
        <w:t> </w:t>
      </w:r>
      <w:r>
        <w:rPr>
          <w:w w:val="105"/>
        </w:rPr>
        <w:t>2014,</w:t>
      </w:r>
      <w:r>
        <w:rPr>
          <w:spacing w:val="1"/>
          <w:w w:val="105"/>
        </w:rPr>
        <w:t> </w:t>
      </w:r>
      <w:r>
        <w:rPr>
          <w:w w:val="105"/>
        </w:rPr>
        <w:t>por la que se crean y</w:t>
      </w:r>
      <w:r>
        <w:rPr>
          <w:spacing w:val="1"/>
          <w:w w:val="105"/>
        </w:rPr>
        <w:t> </w:t>
      </w:r>
      <w:r>
        <w:rPr>
          <w:w w:val="105"/>
        </w:rPr>
        <w:t>suprimen  ficheros  de datos</w:t>
      </w:r>
      <w:r>
        <w:rPr>
          <w:spacing w:val="-43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carácter</w:t>
      </w:r>
      <w:r>
        <w:rPr>
          <w:spacing w:val="2"/>
          <w:w w:val="105"/>
        </w:rPr>
        <w:t> </w:t>
      </w:r>
      <w:r>
        <w:rPr>
          <w:w w:val="105"/>
        </w:rPr>
        <w:t>personal</w:t>
      </w:r>
      <w:r>
        <w:rPr>
          <w:spacing w:val="1"/>
          <w:w w:val="105"/>
        </w:rPr>
        <w:t> </w:t>
      </w:r>
      <w:r>
        <w:rPr>
          <w:w w:val="105"/>
        </w:rPr>
        <w:t>existentes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SCE.</w:t>
      </w:r>
    </w:p>
    <w:p>
      <w:pPr>
        <w:pStyle w:val="ListParagraph"/>
        <w:numPr>
          <w:ilvl w:val="0"/>
          <w:numId w:val="11"/>
        </w:numPr>
        <w:tabs>
          <w:tab w:pos="2865" w:val="left" w:leader="none"/>
        </w:tabs>
        <w:spacing w:line="256" w:lineRule="auto" w:before="104" w:after="0"/>
        <w:ind w:left="2663" w:right="997" w:firstLine="0"/>
        <w:jc w:val="both"/>
        <w:rPr>
          <w:sz w:val="16"/>
        </w:rPr>
      </w:pPr>
      <w:r>
        <w:rPr>
          <w:w w:val="105"/>
          <w:sz w:val="16"/>
        </w:rPr>
        <w:t>Que la entidad beneficiaria ha recabado autorización expresa de los usuarios destinatarios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finales para que el personal del SCE, acreditado a tales efectos, consulte los datos de su vida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laboral en la Seguridad Social con el objeto de poder analizar los resultados de las acciones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realizadas</w:t>
      </w:r>
    </w:p>
    <w:p>
      <w:pPr>
        <w:pStyle w:val="ListParagraph"/>
        <w:numPr>
          <w:ilvl w:val="0"/>
          <w:numId w:val="11"/>
        </w:numPr>
        <w:tabs>
          <w:tab w:pos="2899" w:val="left" w:leader="none"/>
        </w:tabs>
        <w:spacing w:line="256" w:lineRule="auto" w:before="101" w:after="0"/>
        <w:ind w:left="2663" w:right="1001" w:firstLine="0"/>
        <w:jc w:val="both"/>
        <w:rPr>
          <w:sz w:val="16"/>
        </w:rPr>
      </w:pP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beneficiaria,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Sistema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Información del Servicio Público de Empleo de Canarias (SISPECAN) de todos los usuarios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destinatarios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finales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actuaciones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desarrolladas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en el Proyecto:</w:t>
      </w:r>
    </w:p>
    <w:p>
      <w:pPr>
        <w:pStyle w:val="BodyText"/>
        <w:spacing w:before="100"/>
        <w:ind w:left="2663"/>
        <w:jc w:val="both"/>
      </w:pPr>
      <w:r>
        <w:rPr>
          <w:w w:val="105"/>
        </w:rPr>
        <w:t>·Que</w:t>
      </w:r>
      <w:r>
        <w:rPr>
          <w:spacing w:val="-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procedido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cumplimentar</w:t>
      </w:r>
      <w:r>
        <w:rPr>
          <w:spacing w:val="2"/>
          <w:w w:val="105"/>
        </w:rPr>
        <w:t> </w:t>
      </w:r>
      <w:r>
        <w:rPr>
          <w:w w:val="105"/>
        </w:rPr>
        <w:t>todos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campos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carácter obligatorio.</w:t>
      </w:r>
    </w:p>
    <w:p>
      <w:pPr>
        <w:pStyle w:val="BodyText"/>
        <w:spacing w:line="256" w:lineRule="auto" w:before="115"/>
        <w:ind w:left="2663" w:right="999"/>
        <w:jc w:val="both"/>
      </w:pPr>
      <w:r>
        <w:rPr>
          <w:w w:val="105"/>
        </w:rPr>
        <w:t>.Que</w:t>
      </w:r>
      <w:r>
        <w:rPr>
          <w:spacing w:val="17"/>
          <w:w w:val="105"/>
        </w:rPr>
        <w:t> </w:t>
      </w:r>
      <w:r>
        <w:rPr>
          <w:w w:val="105"/>
        </w:rPr>
        <w:t>posee</w:t>
      </w:r>
      <w:r>
        <w:rPr>
          <w:spacing w:val="17"/>
          <w:w w:val="105"/>
        </w:rPr>
        <w:t> </w:t>
      </w:r>
      <w:r>
        <w:rPr>
          <w:w w:val="105"/>
        </w:rPr>
        <w:t>la</w:t>
      </w:r>
      <w:r>
        <w:rPr>
          <w:spacing w:val="16"/>
          <w:w w:val="105"/>
        </w:rPr>
        <w:t> </w:t>
      </w:r>
      <w:r>
        <w:rPr>
          <w:w w:val="105"/>
        </w:rPr>
        <w:t>documentación</w:t>
      </w:r>
      <w:r>
        <w:rPr>
          <w:spacing w:val="17"/>
          <w:w w:val="105"/>
        </w:rPr>
        <w:t> </w:t>
      </w:r>
      <w:r>
        <w:rPr>
          <w:w w:val="105"/>
        </w:rPr>
        <w:t>que</w:t>
      </w:r>
      <w:r>
        <w:rPr>
          <w:spacing w:val="19"/>
          <w:w w:val="105"/>
        </w:rPr>
        <w:t> </w:t>
      </w:r>
      <w:r>
        <w:rPr>
          <w:w w:val="105"/>
        </w:rPr>
        <w:t>acredita</w:t>
      </w:r>
      <w:r>
        <w:rPr>
          <w:spacing w:val="16"/>
          <w:w w:val="105"/>
        </w:rPr>
        <w:t> </w:t>
      </w:r>
      <w:r>
        <w:rPr>
          <w:w w:val="105"/>
        </w:rPr>
        <w:t>la</w:t>
      </w:r>
      <w:r>
        <w:rPr>
          <w:spacing w:val="19"/>
          <w:w w:val="105"/>
        </w:rPr>
        <w:t> </w:t>
      </w:r>
      <w:r>
        <w:rPr>
          <w:w w:val="105"/>
        </w:rPr>
        <w:t>veracidad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los</w:t>
      </w:r>
      <w:r>
        <w:rPr>
          <w:spacing w:val="17"/>
          <w:w w:val="105"/>
        </w:rPr>
        <w:t> </w:t>
      </w:r>
      <w:r>
        <w:rPr>
          <w:w w:val="105"/>
        </w:rPr>
        <w:t>datos</w:t>
      </w:r>
      <w:r>
        <w:rPr>
          <w:spacing w:val="18"/>
          <w:w w:val="105"/>
        </w:rPr>
        <w:t> </w:t>
      </w:r>
      <w:r>
        <w:rPr>
          <w:w w:val="105"/>
        </w:rPr>
        <w:t>introducidos,</w:t>
      </w:r>
      <w:r>
        <w:rPr>
          <w:spacing w:val="16"/>
          <w:w w:val="105"/>
        </w:rPr>
        <w:t> </w:t>
      </w:r>
      <w:r>
        <w:rPr>
          <w:w w:val="105"/>
        </w:rPr>
        <w:t>salvo</w:t>
      </w:r>
      <w:r>
        <w:rPr>
          <w:spacing w:val="15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-1"/>
          <w:w w:val="105"/>
        </w:rPr>
        <w:t> </w:t>
      </w:r>
      <w:r>
        <w:rPr>
          <w:w w:val="105"/>
        </w:rPr>
        <w:t>trate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datos</w:t>
      </w:r>
      <w:r>
        <w:rPr>
          <w:spacing w:val="3"/>
          <w:w w:val="105"/>
        </w:rPr>
        <w:t> </w:t>
      </w:r>
      <w:r>
        <w:rPr>
          <w:w w:val="105"/>
        </w:rPr>
        <w:t>establecidos</w:t>
      </w:r>
      <w:r>
        <w:rPr>
          <w:spacing w:val="2"/>
          <w:w w:val="105"/>
        </w:rPr>
        <w:t> </w:t>
      </w:r>
      <w:r>
        <w:rPr>
          <w:w w:val="105"/>
        </w:rPr>
        <w:t>en el</w:t>
      </w:r>
      <w:r>
        <w:rPr>
          <w:spacing w:val="2"/>
          <w:w w:val="105"/>
        </w:rPr>
        <w:t> </w:t>
      </w:r>
      <w:r>
        <w:rPr>
          <w:w w:val="105"/>
        </w:rPr>
        <w:t>SISPECAN</w:t>
      </w:r>
      <w:r>
        <w:rPr>
          <w:spacing w:val="2"/>
          <w:w w:val="105"/>
        </w:rPr>
        <w:t> </w:t>
      </w:r>
      <w:r>
        <w:rPr>
          <w:w w:val="105"/>
        </w:rPr>
        <w:t>antes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iniciarse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ejecución</w:t>
      </w:r>
      <w:r>
        <w:rPr>
          <w:spacing w:val="-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Proyecto.</w:t>
      </w:r>
    </w:p>
    <w:p>
      <w:pPr>
        <w:spacing w:before="111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12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ListParagraph"/>
        <w:numPr>
          <w:ilvl w:val="1"/>
          <w:numId w:val="12"/>
        </w:numPr>
        <w:tabs>
          <w:tab w:pos="2994" w:val="left" w:leader="none"/>
        </w:tabs>
        <w:spacing w:line="256" w:lineRule="auto" w:before="0" w:after="0"/>
        <w:ind w:left="2663" w:right="1000" w:firstLine="0"/>
        <w:jc w:val="both"/>
        <w:rPr>
          <w:sz w:val="16"/>
        </w:rPr>
      </w:pPr>
      <w:r>
        <w:rPr>
          <w:w w:val="105"/>
          <w:sz w:val="16"/>
        </w:rPr>
        <w:t>En su caso, documento acreditativo del reintegro efectuado de los fondos subvencionados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gastados.</w:t>
      </w:r>
    </w:p>
    <w:p>
      <w:pPr>
        <w:pStyle w:val="ListParagraph"/>
        <w:numPr>
          <w:ilvl w:val="1"/>
          <w:numId w:val="12"/>
        </w:numPr>
        <w:tabs>
          <w:tab w:pos="2998" w:val="left" w:leader="none"/>
        </w:tabs>
        <w:spacing w:line="256" w:lineRule="auto" w:before="102" w:after="0"/>
        <w:ind w:left="2663" w:right="996" w:firstLine="0"/>
        <w:jc w:val="both"/>
        <w:rPr>
          <w:sz w:val="16"/>
        </w:rPr>
      </w:pPr>
      <w:r>
        <w:rPr>
          <w:w w:val="105"/>
          <w:sz w:val="16"/>
        </w:rPr>
        <w:t>Certificado Certificación “Fin de Proyecto”: Que deberá emitirse obligatoriamente desde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aplicación SISPECAN, y que será rubricada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órgano de  la entidad que tenga atribuidas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funciones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fiscalización,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control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 administración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fondos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misma.</w:t>
      </w:r>
    </w:p>
    <w:p>
      <w:pPr>
        <w:pStyle w:val="ListParagraph"/>
        <w:numPr>
          <w:ilvl w:val="1"/>
          <w:numId w:val="12"/>
        </w:numPr>
        <w:tabs>
          <w:tab w:pos="2992" w:val="left" w:leader="none"/>
        </w:tabs>
        <w:spacing w:line="240" w:lineRule="auto" w:before="101" w:after="0"/>
        <w:ind w:left="2991" w:right="0" w:hanging="329"/>
        <w:jc w:val="left"/>
        <w:rPr>
          <w:sz w:val="16"/>
        </w:rPr>
      </w:pPr>
      <w:r>
        <w:rPr>
          <w:w w:val="105"/>
          <w:sz w:val="16"/>
        </w:rPr>
        <w:t>Cualquier otra documentación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que se establezca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 parte del SCE.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0"/>
          <w:numId w:val="13"/>
        </w:numPr>
        <w:tabs>
          <w:tab w:pos="2851" w:val="left" w:leader="none"/>
        </w:tabs>
        <w:spacing w:line="240" w:lineRule="auto" w:before="0" w:after="0"/>
        <w:ind w:left="2850" w:right="0" w:hanging="188"/>
        <w:jc w:val="left"/>
        <w:rPr>
          <w:sz w:val="16"/>
        </w:rPr>
      </w:pPr>
      <w:r>
        <w:rPr>
          <w:w w:val="115"/>
          <w:sz w:val="16"/>
        </w:rPr>
        <w:t>Medios</w:t>
      </w:r>
      <w:r>
        <w:rPr>
          <w:spacing w:val="-6"/>
          <w:w w:val="115"/>
          <w:sz w:val="16"/>
        </w:rPr>
        <w:t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> </w:t>
      </w:r>
      <w:r>
        <w:rPr>
          <w:w w:val="115"/>
          <w:sz w:val="16"/>
        </w:rPr>
        <w:t>justificación.</w:t>
      </w:r>
    </w:p>
    <w:p>
      <w:pPr>
        <w:pStyle w:val="BodyText"/>
        <w:spacing w:line="256" w:lineRule="auto" w:before="114"/>
        <w:ind w:left="2663" w:right="995"/>
        <w:jc w:val="both"/>
      </w:pPr>
      <w:r>
        <w:rPr>
          <w:w w:val="105"/>
        </w:rPr>
        <w:t>Los costes de las actuaciones subvencionadas deberán corresponder a gastos reales de la</w:t>
      </w:r>
      <w:r>
        <w:rPr>
          <w:spacing w:val="1"/>
          <w:w w:val="105"/>
        </w:rPr>
        <w:t> </w:t>
      </w:r>
      <w:r>
        <w:rPr>
          <w:w w:val="105"/>
        </w:rPr>
        <w:t>entidad beneficiaria y se justificarán, una vez pagados, con facturas y demás documentos de</w:t>
      </w:r>
      <w:r>
        <w:rPr>
          <w:spacing w:val="1"/>
          <w:w w:val="105"/>
        </w:rPr>
        <w:t> </w:t>
      </w:r>
      <w:r>
        <w:rPr>
          <w:w w:val="105"/>
        </w:rPr>
        <w:t>valor probatorio equivalente en el tráfico jurídico mercantil o con eficacia administrativa, en los</w:t>
      </w:r>
      <w:r>
        <w:rPr>
          <w:spacing w:val="1"/>
          <w:w w:val="105"/>
        </w:rPr>
        <w:t> </w:t>
      </w:r>
      <w:r>
        <w:rPr>
          <w:w w:val="105"/>
        </w:rPr>
        <w:t>términos establecidos reglamentariamente, conforme a la Ley General de Subvenciones y su</w:t>
      </w:r>
      <w:r>
        <w:rPr>
          <w:spacing w:val="1"/>
          <w:w w:val="105"/>
        </w:rPr>
        <w:t> </w:t>
      </w:r>
      <w:r>
        <w:rPr>
          <w:w w:val="105"/>
        </w:rPr>
        <w:t>Reglamento con el detalle suficiente para acreditar la correcta aplicación de los fondos. Dichos</w:t>
      </w:r>
      <w:r>
        <w:rPr>
          <w:spacing w:val="1"/>
          <w:w w:val="105"/>
        </w:rPr>
        <w:t> </w:t>
      </w:r>
      <w:r>
        <w:rPr>
          <w:w w:val="105"/>
        </w:rPr>
        <w:t>documentos</w:t>
      </w:r>
      <w:r>
        <w:rPr>
          <w:spacing w:val="1"/>
          <w:w w:val="105"/>
        </w:rPr>
        <w:t> </w:t>
      </w:r>
      <w:r>
        <w:rPr>
          <w:w w:val="105"/>
        </w:rPr>
        <w:t>deberán</w:t>
      </w:r>
      <w:r>
        <w:rPr>
          <w:spacing w:val="1"/>
          <w:w w:val="105"/>
        </w:rPr>
        <w:t> </w:t>
      </w:r>
      <w:r>
        <w:rPr>
          <w:w w:val="105"/>
        </w:rPr>
        <w:t>cumplir,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su</w:t>
      </w:r>
      <w:r>
        <w:rPr>
          <w:spacing w:val="1"/>
          <w:w w:val="105"/>
        </w:rPr>
        <w:t> </w:t>
      </w:r>
      <w:r>
        <w:rPr>
          <w:w w:val="105"/>
        </w:rPr>
        <w:t>caso,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requisitos</w:t>
      </w:r>
      <w:r>
        <w:rPr>
          <w:spacing w:val="1"/>
          <w:w w:val="105"/>
        </w:rPr>
        <w:t> </w:t>
      </w:r>
      <w:r>
        <w:rPr>
          <w:w w:val="105"/>
        </w:rPr>
        <w:t>establecidos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Real</w:t>
      </w:r>
      <w:r>
        <w:rPr>
          <w:spacing w:val="1"/>
          <w:w w:val="105"/>
        </w:rPr>
        <w:t> </w:t>
      </w:r>
      <w:r>
        <w:rPr>
          <w:w w:val="105"/>
        </w:rPr>
        <w:t>Decreto</w:t>
      </w:r>
      <w:r>
        <w:rPr>
          <w:spacing w:val="-42"/>
          <w:w w:val="105"/>
        </w:rPr>
        <w:t> </w:t>
      </w:r>
      <w:r>
        <w:rPr>
          <w:w w:val="105"/>
        </w:rPr>
        <w:t>1619/2012,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30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noviembre,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aprueba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Reglamento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regula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Obligaciones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Facturación.</w:t>
      </w:r>
    </w:p>
    <w:p>
      <w:pPr>
        <w:pStyle w:val="BodyText"/>
        <w:spacing w:line="256" w:lineRule="auto" w:before="101"/>
        <w:ind w:left="2712" w:right="1001"/>
        <w:jc w:val="both"/>
      </w:pPr>
      <w:r>
        <w:rPr>
          <w:w w:val="105"/>
        </w:rPr>
        <w:t>La justificación del pago se realizará a través de transferencia bancaria, o cualquier otro</w:t>
      </w:r>
      <w:r>
        <w:rPr>
          <w:spacing w:val="1"/>
          <w:w w:val="105"/>
        </w:rPr>
        <w:t> </w:t>
      </w:r>
      <w:r>
        <w:rPr>
          <w:w w:val="105"/>
        </w:rPr>
        <w:t>método de pago</w:t>
      </w:r>
      <w:r>
        <w:rPr>
          <w:spacing w:val="1"/>
          <w:w w:val="105"/>
        </w:rPr>
        <w:t> </w:t>
      </w:r>
      <w:r>
        <w:rPr>
          <w:w w:val="105"/>
        </w:rPr>
        <w:t>que quede reflejado mediante apunte en cuenta bancaria, cuando el importe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mismos,</w:t>
      </w:r>
      <w:r>
        <w:rPr>
          <w:spacing w:val="1"/>
          <w:w w:val="105"/>
        </w:rPr>
        <w:t> </w:t>
      </w:r>
      <w:r>
        <w:rPr>
          <w:w w:val="105"/>
        </w:rPr>
        <w:t>considerados</w:t>
      </w:r>
      <w:r>
        <w:rPr>
          <w:spacing w:val="1"/>
          <w:w w:val="105"/>
        </w:rPr>
        <w:t> </w:t>
      </w:r>
      <w:r>
        <w:rPr>
          <w:w w:val="105"/>
        </w:rPr>
        <w:t>individualmente, supere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trescientos</w:t>
      </w:r>
      <w:r>
        <w:rPr>
          <w:spacing w:val="3"/>
          <w:w w:val="105"/>
        </w:rPr>
        <w:t> </w:t>
      </w:r>
      <w:r>
        <w:rPr>
          <w:w w:val="105"/>
        </w:rPr>
        <w:t>euros</w:t>
      </w:r>
      <w:r>
        <w:rPr>
          <w:spacing w:val="2"/>
          <w:w w:val="105"/>
        </w:rPr>
        <w:t> </w:t>
      </w:r>
      <w:r>
        <w:rPr>
          <w:w w:val="105"/>
        </w:rPr>
        <w:t>(300,00</w:t>
      </w:r>
      <w:r>
        <w:rPr>
          <w:spacing w:val="1"/>
          <w:w w:val="105"/>
        </w:rPr>
        <w:t> </w:t>
      </w:r>
      <w:r>
        <w:rPr>
          <w:w w:val="105"/>
        </w:rPr>
        <w:t>€).</w:t>
      </w:r>
    </w:p>
    <w:p>
      <w:pPr>
        <w:pStyle w:val="BodyText"/>
        <w:spacing w:line="256" w:lineRule="auto" w:before="103"/>
        <w:ind w:left="2712" w:right="995"/>
        <w:jc w:val="both"/>
      </w:pPr>
      <w:r>
        <w:rPr>
          <w:w w:val="105"/>
        </w:rPr>
        <w:t>En</w:t>
      </w:r>
      <w:r>
        <w:rPr>
          <w:spacing w:val="10"/>
          <w:w w:val="105"/>
        </w:rPr>
        <w:t> </w:t>
      </w:r>
      <w:r>
        <w:rPr>
          <w:w w:val="105"/>
        </w:rPr>
        <w:t>los</w:t>
      </w:r>
      <w:r>
        <w:rPr>
          <w:spacing w:val="12"/>
          <w:w w:val="105"/>
        </w:rPr>
        <w:t> </w:t>
      </w:r>
      <w:r>
        <w:rPr>
          <w:w w:val="105"/>
        </w:rPr>
        <w:t>casos</w:t>
      </w:r>
      <w:r>
        <w:rPr>
          <w:spacing w:val="11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pagos</w:t>
      </w:r>
      <w:r>
        <w:rPr>
          <w:spacing w:val="12"/>
          <w:w w:val="105"/>
        </w:rPr>
        <w:t> </w:t>
      </w:r>
      <w:r>
        <w:rPr>
          <w:w w:val="105"/>
        </w:rPr>
        <w:t>en</w:t>
      </w:r>
      <w:r>
        <w:rPr>
          <w:spacing w:val="11"/>
          <w:w w:val="105"/>
        </w:rPr>
        <w:t> </w:t>
      </w:r>
      <w:r>
        <w:rPr>
          <w:w w:val="105"/>
        </w:rPr>
        <w:t>efectivo</w:t>
      </w:r>
      <w:r>
        <w:rPr>
          <w:spacing w:val="10"/>
          <w:w w:val="105"/>
        </w:rPr>
        <w:t> </w:t>
      </w:r>
      <w:r>
        <w:rPr>
          <w:w w:val="105"/>
        </w:rPr>
        <w:t>por</w:t>
      </w:r>
      <w:r>
        <w:rPr>
          <w:spacing w:val="11"/>
          <w:w w:val="105"/>
        </w:rPr>
        <w:t> </w:t>
      </w:r>
      <w:r>
        <w:rPr>
          <w:w w:val="105"/>
        </w:rPr>
        <w:t>importe</w:t>
      </w:r>
      <w:r>
        <w:rPr>
          <w:spacing w:val="11"/>
          <w:w w:val="105"/>
        </w:rPr>
        <w:t> </w:t>
      </w:r>
      <w:r>
        <w:rPr>
          <w:w w:val="105"/>
        </w:rPr>
        <w:t>igual</w:t>
      </w:r>
      <w:r>
        <w:rPr>
          <w:spacing w:val="12"/>
          <w:w w:val="105"/>
        </w:rPr>
        <w:t> </w:t>
      </w:r>
      <w:r>
        <w:rPr>
          <w:w w:val="105"/>
        </w:rPr>
        <w:t>o</w:t>
      </w:r>
      <w:r>
        <w:rPr>
          <w:spacing w:val="10"/>
          <w:w w:val="105"/>
        </w:rPr>
        <w:t> </w:t>
      </w:r>
      <w:r>
        <w:rPr>
          <w:w w:val="105"/>
        </w:rPr>
        <w:t>inferior</w:t>
      </w:r>
      <w:r>
        <w:rPr>
          <w:spacing w:val="12"/>
          <w:w w:val="105"/>
        </w:rPr>
        <w:t> </w:t>
      </w:r>
      <w:r>
        <w:rPr>
          <w:w w:val="105"/>
        </w:rPr>
        <w:t>a</w:t>
      </w:r>
      <w:r>
        <w:rPr>
          <w:spacing w:val="8"/>
          <w:w w:val="105"/>
        </w:rPr>
        <w:t> </w:t>
      </w:r>
      <w:r>
        <w:rPr>
          <w:w w:val="105"/>
        </w:rPr>
        <w:t>trescientos</w:t>
      </w:r>
      <w:r>
        <w:rPr>
          <w:spacing w:val="13"/>
          <w:w w:val="105"/>
        </w:rPr>
        <w:t> </w:t>
      </w:r>
      <w:r>
        <w:rPr>
          <w:w w:val="105"/>
        </w:rPr>
        <w:t>euros</w:t>
      </w:r>
      <w:r>
        <w:rPr>
          <w:spacing w:val="12"/>
          <w:w w:val="105"/>
        </w:rPr>
        <w:t> </w:t>
      </w:r>
      <w:r>
        <w:rPr>
          <w:w w:val="105"/>
        </w:rPr>
        <w:t>(300,00</w:t>
      </w:r>
      <w:r>
        <w:rPr>
          <w:spacing w:val="10"/>
          <w:w w:val="105"/>
        </w:rPr>
        <w:t> </w:t>
      </w:r>
      <w:r>
        <w:rPr>
          <w:w w:val="105"/>
        </w:rPr>
        <w:t>€),</w:t>
      </w:r>
      <w:r>
        <w:rPr>
          <w:spacing w:val="1"/>
          <w:w w:val="105"/>
        </w:rPr>
        <w:t> </w:t>
      </w:r>
      <w:r>
        <w:rPr>
          <w:w w:val="105"/>
        </w:rPr>
        <w:t>la salida material de fondos</w:t>
      </w:r>
      <w:r>
        <w:rPr>
          <w:spacing w:val="1"/>
          <w:w w:val="105"/>
        </w:rPr>
        <w:t> </w:t>
      </w:r>
      <w:r>
        <w:rPr>
          <w:w w:val="105"/>
        </w:rPr>
        <w:t>se justificará mediante la</w:t>
      </w:r>
      <w:r>
        <w:rPr>
          <w:spacing w:val="1"/>
          <w:w w:val="105"/>
        </w:rPr>
        <w:t> </w:t>
      </w:r>
      <w:r>
        <w:rPr>
          <w:w w:val="105"/>
        </w:rPr>
        <w:t>presentación de la documentación</w:t>
      </w:r>
      <w:r>
        <w:rPr>
          <w:spacing w:val="1"/>
          <w:w w:val="105"/>
        </w:rPr>
        <w:t> </w:t>
      </w:r>
      <w:r>
        <w:rPr>
          <w:w w:val="105"/>
        </w:rPr>
        <w:t>acreditativa del recibí por parte del acreedor, debidamente firmado y fechado. Junto a este</w:t>
      </w:r>
      <w:r>
        <w:rPr>
          <w:spacing w:val="1"/>
          <w:w w:val="105"/>
        </w:rPr>
        <w:t> </w:t>
      </w:r>
      <w:r>
        <w:rPr>
          <w:w w:val="105"/>
        </w:rPr>
        <w:t>documento se acompañará ineludiblemente copia del asiento contable del citado pago por la</w:t>
      </w:r>
      <w:r>
        <w:rPr>
          <w:spacing w:val="1"/>
          <w:w w:val="105"/>
        </w:rPr>
        <w:t> </w:t>
      </w:r>
      <w:r>
        <w:rPr>
          <w:w w:val="105"/>
        </w:rPr>
        <w:t>entidad beneficiaria.</w:t>
      </w:r>
    </w:p>
    <w:p>
      <w:pPr>
        <w:pStyle w:val="BodyText"/>
        <w:spacing w:line="256" w:lineRule="auto" w:before="102"/>
        <w:ind w:left="2712" w:right="1003"/>
        <w:jc w:val="both"/>
      </w:pPr>
      <w:r>
        <w:rPr>
          <w:w w:val="105"/>
        </w:rPr>
        <w:t>En este sentido hay que considerar que los gastos de personal nunca podrán ser por caja</w:t>
      </w:r>
      <w:r>
        <w:rPr>
          <w:spacing w:val="1"/>
          <w:w w:val="105"/>
        </w:rPr>
        <w:t> </w:t>
      </w:r>
      <w:r>
        <w:rPr>
          <w:w w:val="105"/>
        </w:rPr>
        <w:t>aunque</w:t>
      </w:r>
      <w:r>
        <w:rPr>
          <w:spacing w:val="2"/>
          <w:w w:val="105"/>
        </w:rPr>
        <w:t> </w:t>
      </w:r>
      <w:r>
        <w:rPr>
          <w:w w:val="105"/>
        </w:rPr>
        <w:t>sean</w:t>
      </w:r>
      <w:r>
        <w:rPr>
          <w:spacing w:val="2"/>
          <w:w w:val="105"/>
        </w:rPr>
        <w:t> </w:t>
      </w:r>
      <w:r>
        <w:rPr>
          <w:w w:val="105"/>
        </w:rPr>
        <w:t>iguales</w:t>
      </w:r>
      <w:r>
        <w:rPr>
          <w:spacing w:val="4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inferiores</w:t>
      </w:r>
      <w:r>
        <w:rPr>
          <w:spacing w:val="2"/>
          <w:w w:val="105"/>
        </w:rPr>
        <w:t> </w:t>
      </w:r>
      <w:r>
        <w:rPr>
          <w:w w:val="105"/>
        </w:rPr>
        <w:t>a los</w:t>
      </w:r>
      <w:r>
        <w:rPr>
          <w:spacing w:val="5"/>
          <w:w w:val="105"/>
        </w:rPr>
        <w:t> </w:t>
      </w:r>
      <w:r>
        <w:rPr>
          <w:w w:val="105"/>
        </w:rPr>
        <w:t>trescientos</w:t>
      </w:r>
      <w:r>
        <w:rPr>
          <w:spacing w:val="2"/>
          <w:w w:val="105"/>
        </w:rPr>
        <w:t> </w:t>
      </w:r>
      <w:r>
        <w:rPr>
          <w:w w:val="105"/>
        </w:rPr>
        <w:t>euros</w:t>
      </w:r>
      <w:r>
        <w:rPr>
          <w:spacing w:val="2"/>
          <w:w w:val="105"/>
        </w:rPr>
        <w:t> </w:t>
      </w:r>
      <w:r>
        <w:rPr>
          <w:w w:val="105"/>
        </w:rPr>
        <w:t>(300,00 €).</w:t>
      </w:r>
    </w:p>
    <w:p>
      <w:pPr>
        <w:pStyle w:val="BodyText"/>
        <w:spacing w:line="254" w:lineRule="auto" w:before="102"/>
        <w:ind w:left="2712" w:right="1006"/>
        <w:jc w:val="both"/>
      </w:pPr>
      <w:r>
        <w:rPr>
          <w:w w:val="105"/>
        </w:rPr>
        <w:t>En todo caso sólo se admitirá el pago en metálico de facturas o documentos justificativos del</w:t>
      </w:r>
      <w:r>
        <w:rPr>
          <w:spacing w:val="1"/>
          <w:w w:val="105"/>
        </w:rPr>
        <w:t> </w:t>
      </w:r>
      <w:r>
        <w:rPr>
          <w:w w:val="105"/>
        </w:rPr>
        <w:t>gasto</w:t>
      </w:r>
      <w:r>
        <w:rPr>
          <w:spacing w:val="2"/>
          <w:w w:val="105"/>
        </w:rPr>
        <w:t> </w:t>
      </w:r>
      <w:r>
        <w:rPr>
          <w:w w:val="105"/>
        </w:rPr>
        <w:t>con un</w:t>
      </w:r>
      <w:r>
        <w:rPr>
          <w:spacing w:val="3"/>
          <w:w w:val="105"/>
        </w:rPr>
        <w:t> </w:t>
      </w:r>
      <w:r>
        <w:rPr>
          <w:w w:val="105"/>
        </w:rPr>
        <w:t>importe</w:t>
      </w:r>
      <w:r>
        <w:rPr>
          <w:spacing w:val="2"/>
          <w:w w:val="105"/>
        </w:rPr>
        <w:t> </w:t>
      </w:r>
      <w:r>
        <w:rPr>
          <w:w w:val="105"/>
        </w:rPr>
        <w:t>máximo</w:t>
      </w:r>
      <w:r>
        <w:rPr>
          <w:spacing w:val="1"/>
          <w:w w:val="105"/>
        </w:rPr>
        <w:t> </w:t>
      </w:r>
      <w:r>
        <w:rPr>
          <w:w w:val="105"/>
        </w:rPr>
        <w:t>de tres</w:t>
      </w:r>
      <w:r>
        <w:rPr>
          <w:spacing w:val="3"/>
          <w:w w:val="105"/>
        </w:rPr>
        <w:t> </w:t>
      </w:r>
      <w:r>
        <w:rPr>
          <w:w w:val="105"/>
        </w:rPr>
        <w:t>mil</w:t>
      </w:r>
      <w:r>
        <w:rPr>
          <w:spacing w:val="2"/>
          <w:w w:val="105"/>
        </w:rPr>
        <w:t> </w:t>
      </w:r>
      <w:r>
        <w:rPr>
          <w:w w:val="105"/>
        </w:rPr>
        <w:t>euros</w:t>
      </w:r>
      <w:r>
        <w:rPr>
          <w:spacing w:val="5"/>
          <w:w w:val="105"/>
        </w:rPr>
        <w:t> </w:t>
      </w:r>
      <w:r>
        <w:rPr>
          <w:w w:val="105"/>
        </w:rPr>
        <w:t>(3.000,00</w:t>
      </w:r>
      <w:r>
        <w:rPr>
          <w:spacing w:val="2"/>
          <w:w w:val="105"/>
        </w:rPr>
        <w:t> </w:t>
      </w:r>
      <w:r>
        <w:rPr>
          <w:w w:val="105"/>
        </w:rPr>
        <w:t>€).</w:t>
      </w: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7"/>
        </w:rPr>
      </w:pPr>
    </w:p>
    <w:p>
      <w:pPr>
        <w:pStyle w:val="ListParagraph"/>
        <w:numPr>
          <w:ilvl w:val="0"/>
          <w:numId w:val="13"/>
        </w:numPr>
        <w:tabs>
          <w:tab w:pos="2899" w:val="left" w:leader="none"/>
        </w:tabs>
        <w:spacing w:line="240" w:lineRule="auto" w:before="0" w:after="0"/>
        <w:ind w:left="2898" w:right="0" w:hanging="187"/>
        <w:jc w:val="left"/>
        <w:rPr>
          <w:sz w:val="16"/>
        </w:rPr>
      </w:pPr>
      <w:r>
        <w:rPr>
          <w:w w:val="115"/>
          <w:sz w:val="16"/>
        </w:rPr>
        <w:t>Liquidación</w:t>
      </w:r>
      <w:r>
        <w:rPr>
          <w:spacing w:val="-5"/>
          <w:w w:val="115"/>
          <w:sz w:val="16"/>
        </w:rPr>
        <w:t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> </w:t>
      </w:r>
      <w:r>
        <w:rPr>
          <w:w w:val="115"/>
          <w:sz w:val="16"/>
        </w:rPr>
        <w:t>la</w:t>
      </w:r>
      <w:r>
        <w:rPr>
          <w:spacing w:val="-5"/>
          <w:w w:val="115"/>
          <w:sz w:val="16"/>
        </w:rPr>
        <w:t> </w:t>
      </w:r>
      <w:r>
        <w:rPr>
          <w:w w:val="115"/>
          <w:sz w:val="16"/>
        </w:rPr>
        <w:t>subvención</w:t>
      </w:r>
    </w:p>
    <w:p>
      <w:pPr>
        <w:pStyle w:val="BodyText"/>
        <w:spacing w:line="256" w:lineRule="auto" w:before="114"/>
        <w:ind w:left="2712" w:right="1005"/>
        <w:jc w:val="both"/>
      </w:pPr>
      <w:r>
        <w:rPr>
          <w:w w:val="105"/>
        </w:rPr>
        <w:t>La cuantía de subvención establecida en la presente resolución tendrá el carácter de importe</w:t>
      </w:r>
      <w:r>
        <w:rPr>
          <w:spacing w:val="1"/>
          <w:w w:val="105"/>
        </w:rPr>
        <w:t> </w:t>
      </w:r>
      <w:r>
        <w:rPr>
          <w:w w:val="105"/>
        </w:rPr>
        <w:t>máximo.</w:t>
      </w:r>
    </w:p>
    <w:p>
      <w:pPr>
        <w:pStyle w:val="BodyText"/>
        <w:spacing w:line="254" w:lineRule="auto" w:before="102"/>
        <w:ind w:left="2712" w:right="1000"/>
        <w:jc w:val="both"/>
      </w:pPr>
      <w:r>
        <w:rPr>
          <w:w w:val="105"/>
        </w:rPr>
        <w:t>La cuantía final de la subvención se concretará, en función de los gastos subvencionables</w:t>
      </w:r>
      <w:r>
        <w:rPr>
          <w:spacing w:val="1"/>
          <w:w w:val="105"/>
        </w:rPr>
        <w:t> </w:t>
      </w:r>
      <w:r>
        <w:rPr>
          <w:w w:val="105"/>
        </w:rPr>
        <w:t>justificados.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56" w:lineRule="auto"/>
        <w:ind w:left="2712" w:right="1002"/>
        <w:jc w:val="both"/>
      </w:pPr>
      <w:r>
        <w:rPr>
          <w:w w:val="105"/>
        </w:rPr>
        <w:t>La liquidación se llevará a cabo en base a la previsión de gastos presentada por la entidad.</w:t>
      </w:r>
      <w:r>
        <w:rPr>
          <w:spacing w:val="1"/>
          <w:w w:val="105"/>
        </w:rPr>
        <w:t> </w:t>
      </w:r>
      <w:r>
        <w:rPr>
          <w:w w:val="105"/>
        </w:rPr>
        <w:t>Únicamente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admitirán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modificaciones</w:t>
      </w:r>
      <w:r>
        <w:rPr>
          <w:spacing w:val="1"/>
          <w:w w:val="105"/>
        </w:rPr>
        <w:t> </w:t>
      </w:r>
      <w:r>
        <w:rPr>
          <w:w w:val="105"/>
        </w:rPr>
        <w:t>sobre</w:t>
      </w:r>
      <w:r>
        <w:rPr>
          <w:spacing w:val="1"/>
          <w:w w:val="105"/>
        </w:rPr>
        <w:t> </w:t>
      </w:r>
      <w:r>
        <w:rPr>
          <w:w w:val="105"/>
        </w:rPr>
        <w:t>dichas</w:t>
      </w:r>
      <w:r>
        <w:rPr>
          <w:spacing w:val="1"/>
          <w:w w:val="105"/>
        </w:rPr>
        <w:t> </w:t>
      </w:r>
      <w:r>
        <w:rPr>
          <w:w w:val="105"/>
        </w:rPr>
        <w:t>previsiones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cumplan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requisitos</w:t>
      </w:r>
      <w:r>
        <w:rPr>
          <w:spacing w:val="2"/>
          <w:w w:val="105"/>
        </w:rPr>
        <w:t> </w:t>
      </w:r>
      <w:r>
        <w:rPr>
          <w:w w:val="105"/>
        </w:rPr>
        <w:t>establecidos</w:t>
      </w:r>
      <w:r>
        <w:rPr>
          <w:spacing w:val="3"/>
          <w:w w:val="105"/>
        </w:rPr>
        <w:t> </w:t>
      </w:r>
      <w:r>
        <w:rPr>
          <w:w w:val="105"/>
        </w:rPr>
        <w:t>en la</w:t>
      </w:r>
      <w:r>
        <w:rPr>
          <w:spacing w:val="1"/>
          <w:w w:val="105"/>
        </w:rPr>
        <w:t> </w:t>
      </w:r>
      <w:r>
        <w:rPr>
          <w:w w:val="105"/>
        </w:rPr>
        <w:t>cláusula</w:t>
      </w:r>
      <w:r>
        <w:rPr>
          <w:spacing w:val="1"/>
          <w:w w:val="105"/>
        </w:rPr>
        <w:t> </w:t>
      </w:r>
      <w:r>
        <w:rPr>
          <w:w w:val="105"/>
        </w:rPr>
        <w:t>decimotercera.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13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p>
      <w:pPr>
        <w:pStyle w:val="BodyText"/>
        <w:spacing w:before="105"/>
        <w:ind w:left="2759"/>
      </w:pPr>
      <w:r>
        <w:rPr>
          <w:w w:val="110"/>
        </w:rPr>
        <w:t>NOVENO.-</w:t>
      </w:r>
      <w:r>
        <w:rPr>
          <w:spacing w:val="12"/>
          <w:w w:val="110"/>
        </w:rPr>
        <w:t> </w:t>
      </w:r>
      <w:r>
        <w:rPr>
          <w:w w:val="110"/>
        </w:rPr>
        <w:t>Régimen</w:t>
      </w:r>
      <w:r>
        <w:rPr>
          <w:spacing w:val="12"/>
          <w:w w:val="110"/>
        </w:rPr>
        <w:t> </w:t>
      </w:r>
      <w:r>
        <w:rPr>
          <w:w w:val="110"/>
        </w:rPr>
        <w:t>de</w:t>
      </w:r>
      <w:r>
        <w:rPr>
          <w:spacing w:val="9"/>
          <w:w w:val="110"/>
        </w:rPr>
        <w:t> </w:t>
      </w:r>
      <w:r>
        <w:rPr>
          <w:w w:val="110"/>
        </w:rPr>
        <w:t>justificación</w:t>
      </w:r>
      <w:r>
        <w:rPr>
          <w:spacing w:val="10"/>
          <w:w w:val="110"/>
        </w:rPr>
        <w:t> </w:t>
      </w:r>
      <w:r>
        <w:rPr>
          <w:w w:val="110"/>
        </w:rPr>
        <w:t>de</w:t>
      </w:r>
      <w:r>
        <w:rPr>
          <w:spacing w:val="11"/>
          <w:w w:val="110"/>
        </w:rPr>
        <w:t> </w:t>
      </w:r>
      <w:r>
        <w:rPr>
          <w:w w:val="110"/>
        </w:rPr>
        <w:t>determinados</w:t>
      </w:r>
      <w:r>
        <w:rPr>
          <w:spacing w:val="11"/>
          <w:w w:val="110"/>
        </w:rPr>
        <w:t> </w:t>
      </w:r>
      <w:r>
        <w:rPr>
          <w:w w:val="110"/>
        </w:rPr>
        <w:t>tipos</w:t>
      </w:r>
      <w:r>
        <w:rPr>
          <w:spacing w:val="9"/>
          <w:w w:val="110"/>
        </w:rPr>
        <w:t> </w:t>
      </w:r>
      <w:r>
        <w:rPr>
          <w:w w:val="110"/>
        </w:rPr>
        <w:t>de</w:t>
      </w:r>
      <w:r>
        <w:rPr>
          <w:spacing w:val="11"/>
          <w:w w:val="110"/>
        </w:rPr>
        <w:t> </w:t>
      </w:r>
      <w:r>
        <w:rPr>
          <w:w w:val="110"/>
        </w:rPr>
        <w:t>gastos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56" w:lineRule="auto" w:before="1"/>
        <w:ind w:left="2761" w:right="981"/>
      </w:pPr>
      <w:r>
        <w:rPr>
          <w:w w:val="105"/>
        </w:rPr>
        <w:t>Respecto</w:t>
      </w:r>
      <w:r>
        <w:rPr>
          <w:spacing w:val="6"/>
          <w:w w:val="105"/>
        </w:rPr>
        <w:t> </w:t>
      </w:r>
      <w:r>
        <w:rPr>
          <w:w w:val="105"/>
        </w:rPr>
        <w:t>del</w:t>
      </w:r>
      <w:r>
        <w:rPr>
          <w:spacing w:val="6"/>
          <w:w w:val="105"/>
        </w:rPr>
        <w:t> </w:t>
      </w:r>
      <w:r>
        <w:rPr>
          <w:w w:val="105"/>
        </w:rPr>
        <w:t>régimen</w:t>
      </w:r>
      <w:r>
        <w:rPr>
          <w:spacing w:val="6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justificación</w:t>
      </w:r>
      <w:r>
        <w:rPr>
          <w:spacing w:val="6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determinados</w:t>
      </w:r>
      <w:r>
        <w:rPr>
          <w:spacing w:val="8"/>
          <w:w w:val="105"/>
        </w:rPr>
        <w:t> </w:t>
      </w:r>
      <w:r>
        <w:rPr>
          <w:w w:val="105"/>
        </w:rPr>
        <w:t>tipos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6"/>
          <w:w w:val="105"/>
        </w:rPr>
        <w:t> </w:t>
      </w:r>
      <w:r>
        <w:rPr>
          <w:w w:val="105"/>
        </w:rPr>
        <w:t>gasto,</w:t>
      </w:r>
      <w:r>
        <w:rPr>
          <w:spacing w:val="7"/>
          <w:w w:val="105"/>
        </w:rPr>
        <w:t> </w:t>
      </w:r>
      <w:r>
        <w:rPr>
          <w:w w:val="105"/>
        </w:rPr>
        <w:t>la</w:t>
      </w:r>
      <w:r>
        <w:rPr>
          <w:spacing w:val="7"/>
          <w:w w:val="105"/>
        </w:rPr>
        <w:t> </w:t>
      </w:r>
      <w:r>
        <w:rPr>
          <w:w w:val="105"/>
        </w:rPr>
        <w:t>entidad</w:t>
      </w:r>
      <w:r>
        <w:rPr>
          <w:spacing w:val="8"/>
          <w:w w:val="105"/>
        </w:rPr>
        <w:t> </w:t>
      </w:r>
      <w:r>
        <w:rPr>
          <w:w w:val="105"/>
        </w:rPr>
        <w:t>beneficiaria</w:t>
      </w:r>
      <w:r>
        <w:rPr>
          <w:spacing w:val="1"/>
          <w:w w:val="105"/>
        </w:rPr>
        <w:t> </w:t>
      </w:r>
      <w:r>
        <w:rPr>
          <w:w w:val="105"/>
        </w:rPr>
        <w:t>deberá tener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cuenta</w:t>
      </w:r>
      <w:r>
        <w:rPr>
          <w:spacing w:val="2"/>
          <w:w w:val="105"/>
        </w:rPr>
        <w:t> </w:t>
      </w:r>
      <w:r>
        <w:rPr>
          <w:w w:val="105"/>
        </w:rPr>
        <w:t>lo</w:t>
      </w:r>
      <w:r>
        <w:rPr>
          <w:spacing w:val="3"/>
          <w:w w:val="105"/>
        </w:rPr>
        <w:t> </w:t>
      </w:r>
      <w:r>
        <w:rPr>
          <w:w w:val="105"/>
        </w:rPr>
        <w:t>siguiente:</w:t>
      </w:r>
    </w:p>
    <w:p>
      <w:pPr>
        <w:pStyle w:val="ListParagraph"/>
        <w:numPr>
          <w:ilvl w:val="0"/>
          <w:numId w:val="14"/>
        </w:numPr>
        <w:tabs>
          <w:tab w:pos="3368" w:val="left" w:leader="none"/>
          <w:tab w:pos="3369" w:val="left" w:leader="none"/>
        </w:tabs>
        <w:spacing w:line="256" w:lineRule="auto" w:before="102" w:after="0"/>
        <w:ind w:left="2761" w:right="994" w:firstLine="0"/>
        <w:jc w:val="both"/>
        <w:rPr>
          <w:sz w:val="16"/>
        </w:rPr>
      </w:pPr>
      <w:r>
        <w:rPr>
          <w:w w:val="105"/>
          <w:sz w:val="16"/>
        </w:rPr>
        <w:t>Deberá disponer y custodiar, a plena disposición de la Administración, las facturas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originales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realizados,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acompañadas,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certificación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bancaria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acreditativa de los pagos realizados con cargo a la cuenta del beneficiario o en su lugar,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fotocopias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cheques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letras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cambio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órdenes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transferencias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correspondientes apuntes bancarios, con cargo a la cuenta del beneficiario, que justifiquen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efectiva realización de dichos pagos. Dichos documentos podrán ser requeridos en cualquier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momento 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Administración,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efectos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control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y/o examen.</w:t>
      </w:r>
    </w:p>
    <w:p>
      <w:pPr>
        <w:pStyle w:val="ListParagraph"/>
        <w:numPr>
          <w:ilvl w:val="0"/>
          <w:numId w:val="14"/>
        </w:numPr>
        <w:tabs>
          <w:tab w:pos="3368" w:val="left" w:leader="none"/>
          <w:tab w:pos="3369" w:val="left" w:leader="none"/>
        </w:tabs>
        <w:spacing w:line="256" w:lineRule="auto" w:before="100" w:after="0"/>
        <w:ind w:left="2761" w:right="996" w:firstLine="0"/>
        <w:jc w:val="both"/>
        <w:rPr>
          <w:rFonts w:ascii="Times New Roman" w:hAnsi="Times New Roman"/>
          <w:sz w:val="16"/>
        </w:rPr>
      </w:pP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transferencia bancaria será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medio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preferente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abono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generados en el proyecto. En cualquier caso, todos los pagos superiores a 300,00 euros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deberán llevarse a cabo por medio de transferencia bancaria o cualquier otro método de pago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quede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reflejado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mediante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apunte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cuenta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bancaria.</w:t>
      </w:r>
    </w:p>
    <w:p>
      <w:pPr>
        <w:pStyle w:val="ListParagraph"/>
        <w:numPr>
          <w:ilvl w:val="0"/>
          <w:numId w:val="14"/>
        </w:numPr>
        <w:tabs>
          <w:tab w:pos="3335" w:val="left" w:leader="none"/>
          <w:tab w:pos="3336" w:val="left" w:leader="none"/>
        </w:tabs>
        <w:spacing w:line="256" w:lineRule="auto" w:before="100" w:after="0"/>
        <w:ind w:left="2761" w:right="997" w:firstLine="0"/>
        <w:jc w:val="both"/>
        <w:rPr>
          <w:rFonts w:ascii="Times New Roman" w:hAnsi="Times New Roman"/>
          <w:sz w:val="16"/>
        </w:rPr>
      </w:pPr>
      <w:r>
        <w:rPr>
          <w:w w:val="105"/>
          <w:sz w:val="16"/>
        </w:rPr>
        <w:t>Las facturas expedidas deberán cumplir con los requisitos formales establecidos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 Decreto 1619/2012, de 30 de noviembre, por el que se aprueba el Reglamento 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regula las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Obligaciones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 Facturación.</w:t>
      </w:r>
    </w:p>
    <w:p>
      <w:pPr>
        <w:pStyle w:val="ListParagraph"/>
        <w:numPr>
          <w:ilvl w:val="0"/>
          <w:numId w:val="14"/>
        </w:numPr>
        <w:tabs>
          <w:tab w:pos="3097" w:val="left" w:leader="none"/>
        </w:tabs>
        <w:spacing w:line="240" w:lineRule="auto" w:before="102" w:after="0"/>
        <w:ind w:left="3097" w:right="0" w:hanging="336"/>
        <w:jc w:val="both"/>
        <w:rPr>
          <w:sz w:val="16"/>
        </w:rPr>
      </w:pPr>
      <w:r>
        <w:rPr>
          <w:w w:val="105"/>
          <w:sz w:val="16"/>
          <w:u w:val="single"/>
        </w:rPr>
        <w:t>Deberá</w:t>
      </w:r>
      <w:r>
        <w:rPr>
          <w:spacing w:val="-1"/>
          <w:w w:val="105"/>
          <w:sz w:val="16"/>
          <w:u w:val="single"/>
        </w:rPr>
        <w:t> </w:t>
      </w:r>
      <w:r>
        <w:rPr>
          <w:w w:val="105"/>
          <w:sz w:val="16"/>
          <w:u w:val="single"/>
        </w:rPr>
        <w:t>tenerse</w:t>
      </w:r>
      <w:r>
        <w:rPr>
          <w:spacing w:val="-1"/>
          <w:w w:val="105"/>
          <w:sz w:val="16"/>
          <w:u w:val="single"/>
        </w:rPr>
        <w:t> </w:t>
      </w:r>
      <w:r>
        <w:rPr>
          <w:w w:val="105"/>
          <w:sz w:val="16"/>
          <w:u w:val="single"/>
        </w:rPr>
        <w:t>en</w:t>
      </w:r>
      <w:r>
        <w:rPr>
          <w:spacing w:val="1"/>
          <w:w w:val="105"/>
          <w:sz w:val="16"/>
          <w:u w:val="single"/>
        </w:rPr>
        <w:t> </w:t>
      </w:r>
      <w:r>
        <w:rPr>
          <w:w w:val="105"/>
          <w:sz w:val="16"/>
          <w:u w:val="single"/>
        </w:rPr>
        <w:t>cuenta</w:t>
      </w:r>
      <w:r>
        <w:rPr>
          <w:w w:val="105"/>
          <w:sz w:val="16"/>
        </w:rPr>
        <w:t>:</w:t>
      </w:r>
    </w:p>
    <w:p>
      <w:pPr>
        <w:pStyle w:val="ListParagraph"/>
        <w:numPr>
          <w:ilvl w:val="0"/>
          <w:numId w:val="15"/>
        </w:numPr>
        <w:tabs>
          <w:tab w:pos="2986" w:val="left" w:leader="none"/>
        </w:tabs>
        <w:spacing w:line="256" w:lineRule="auto" w:before="64" w:after="0"/>
        <w:ind w:left="2761" w:right="994" w:firstLine="0"/>
        <w:jc w:val="both"/>
        <w:rPr>
          <w:sz w:val="16"/>
        </w:rPr>
      </w:pPr>
      <w:r>
        <w:rPr>
          <w:w w:val="105"/>
          <w:sz w:val="16"/>
        </w:rPr>
        <w:t>La fecha de realización de las actividades deberá encontrarse dentro del intervalo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duración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según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consignado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resolución.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embargo,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utilizarse el criterio contable    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devengo, si alguna factura tiene fecha de pago posterior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terminación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operación,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expresará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factura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fecha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entrega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bien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realización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trabajo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 emisor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misma.</w:t>
      </w:r>
    </w:p>
    <w:p>
      <w:pPr>
        <w:pStyle w:val="ListParagraph"/>
        <w:numPr>
          <w:ilvl w:val="0"/>
          <w:numId w:val="15"/>
        </w:numPr>
        <w:tabs>
          <w:tab w:pos="2950" w:val="left" w:leader="none"/>
        </w:tabs>
        <w:spacing w:line="240" w:lineRule="auto" w:before="51" w:after="0"/>
        <w:ind w:left="2949" w:right="0" w:hanging="189"/>
        <w:jc w:val="both"/>
        <w:rPr>
          <w:sz w:val="16"/>
        </w:rPr>
      </w:pPr>
      <w:r>
        <w:rPr>
          <w:w w:val="105"/>
          <w:sz w:val="16"/>
        </w:rPr>
        <w:t>No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se incluirán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gastos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 reparaciones o instalaciones.</w:t>
      </w:r>
    </w:p>
    <w:p>
      <w:pPr>
        <w:pStyle w:val="ListParagraph"/>
        <w:numPr>
          <w:ilvl w:val="0"/>
          <w:numId w:val="15"/>
        </w:numPr>
        <w:tabs>
          <w:tab w:pos="2964" w:val="left" w:leader="none"/>
        </w:tabs>
        <w:spacing w:line="256" w:lineRule="auto" w:before="63" w:after="0"/>
        <w:ind w:left="2761" w:right="999" w:firstLine="0"/>
        <w:jc w:val="both"/>
        <w:rPr>
          <w:sz w:val="16"/>
        </w:rPr>
      </w:pPr>
      <w:r>
        <w:rPr>
          <w:w w:val="105"/>
          <w:sz w:val="16"/>
        </w:rPr>
        <w:t>Los gastos de suministros como los de teléfono, luz o agua, se atendrán a las fechas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desarrollo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ListParagraph"/>
        <w:numPr>
          <w:ilvl w:val="0"/>
          <w:numId w:val="15"/>
        </w:numPr>
        <w:tabs>
          <w:tab w:pos="2980" w:val="left" w:leader="none"/>
        </w:tabs>
        <w:spacing w:line="256" w:lineRule="auto" w:before="52" w:after="0"/>
        <w:ind w:left="2761" w:right="999" w:firstLine="0"/>
        <w:jc w:val="both"/>
        <w:rPr>
          <w:sz w:val="16"/>
        </w:rPr>
      </w:pPr>
      <w:r>
        <w:rPr>
          <w:w w:val="105"/>
          <w:sz w:val="16"/>
        </w:rPr>
        <w:t>Todos los gastos que se incluyan guardarán relación directa con el proyecto, tanto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fechas como en contenido, y se justificarán con la factura, no siendo válida la comunicación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bancaria,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certificación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entidad.</w:t>
      </w:r>
    </w:p>
    <w:p>
      <w:pPr>
        <w:pStyle w:val="ListParagraph"/>
        <w:numPr>
          <w:ilvl w:val="0"/>
          <w:numId w:val="15"/>
        </w:numPr>
        <w:tabs>
          <w:tab w:pos="2952" w:val="left" w:leader="none"/>
        </w:tabs>
        <w:spacing w:line="256" w:lineRule="auto" w:before="50" w:after="0"/>
        <w:ind w:left="2761" w:right="1000" w:firstLine="0"/>
        <w:jc w:val="both"/>
        <w:rPr>
          <w:sz w:val="16"/>
        </w:rPr>
      </w:pPr>
      <w:r>
        <w:rPr>
          <w:w w:val="105"/>
          <w:sz w:val="16"/>
        </w:rPr>
        <w:t>Cuando sólo se cargue a esta subvención una parte de una nómina, se acompañará de un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escrito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explicando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tiempo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dedicado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 el  trabajador al proyecto,  y la fórmula para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cálculo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cantidad imputada.</w:t>
      </w:r>
    </w:p>
    <w:p>
      <w:pPr>
        <w:pStyle w:val="ListParagraph"/>
        <w:numPr>
          <w:ilvl w:val="0"/>
          <w:numId w:val="15"/>
        </w:numPr>
        <w:tabs>
          <w:tab w:pos="2960" w:val="left" w:leader="none"/>
        </w:tabs>
        <w:spacing w:line="256" w:lineRule="auto" w:before="52" w:after="0"/>
        <w:ind w:left="2761" w:right="992" w:firstLine="0"/>
        <w:jc w:val="both"/>
        <w:rPr>
          <w:sz w:val="16"/>
        </w:rPr>
      </w:pPr>
      <w:r>
        <w:rPr>
          <w:w w:val="105"/>
          <w:sz w:val="16"/>
        </w:rPr>
        <w:t>En el caso de incluirse “finiquitos”, se acompañará copia del contrato del trabajador,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deberá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constar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fue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contratado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específicamente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presente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ListParagraph"/>
        <w:numPr>
          <w:ilvl w:val="0"/>
          <w:numId w:val="15"/>
        </w:numPr>
        <w:tabs>
          <w:tab w:pos="3011" w:val="left" w:leader="none"/>
        </w:tabs>
        <w:spacing w:line="256" w:lineRule="auto" w:before="52" w:after="0"/>
        <w:ind w:left="2761" w:right="997" w:firstLine="0"/>
        <w:jc w:val="both"/>
        <w:rPr>
          <w:sz w:val="16"/>
        </w:rPr>
      </w:pP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materia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“Gastos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personal”,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sólo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admisibles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costes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salariales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Seguridad Social, no aceptándose otro tipo de gastos que no se consideren “salariales”.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sentido,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 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general, 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considerará “salarial”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aquel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 forme</w:t>
      </w:r>
      <w:r>
        <w:rPr>
          <w:spacing w:val="-43"/>
          <w:w w:val="105"/>
          <w:sz w:val="16"/>
        </w:rPr>
        <w:t> </w:t>
      </w:r>
      <w:r>
        <w:rPr>
          <w:w w:val="105"/>
          <w:sz w:val="16"/>
        </w:rPr>
        <w:t>parte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Base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cotización para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Seguridad Social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cada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nómina.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ind w:left="2761"/>
      </w:pPr>
      <w:r>
        <w:rPr>
          <w:w w:val="110"/>
        </w:rPr>
        <w:t>DÉCIMO.-</w:t>
      </w:r>
      <w:r>
        <w:rPr>
          <w:spacing w:val="10"/>
          <w:w w:val="110"/>
        </w:rPr>
        <w:t> </w:t>
      </w:r>
      <w:r>
        <w:rPr>
          <w:w w:val="110"/>
        </w:rPr>
        <w:t>Estampillado</w:t>
      </w:r>
      <w:r>
        <w:rPr>
          <w:spacing w:val="10"/>
          <w:w w:val="110"/>
        </w:rPr>
        <w:t> </w:t>
      </w:r>
      <w:r>
        <w:rPr>
          <w:w w:val="110"/>
        </w:rPr>
        <w:t>de</w:t>
      </w:r>
      <w:r>
        <w:rPr>
          <w:spacing w:val="7"/>
          <w:w w:val="110"/>
        </w:rPr>
        <w:t> </w:t>
      </w:r>
      <w:r>
        <w:rPr>
          <w:w w:val="110"/>
        </w:rPr>
        <w:t>los</w:t>
      </w:r>
      <w:r>
        <w:rPr>
          <w:spacing w:val="9"/>
          <w:w w:val="110"/>
        </w:rPr>
        <w:t> </w:t>
      </w:r>
      <w:r>
        <w:rPr>
          <w:w w:val="110"/>
        </w:rPr>
        <w:t>justificantes</w:t>
      </w:r>
      <w:r>
        <w:rPr>
          <w:spacing w:val="11"/>
          <w:w w:val="110"/>
        </w:rPr>
        <w:t> </w:t>
      </w:r>
      <w:r>
        <w:rPr>
          <w:w w:val="110"/>
        </w:rPr>
        <w:t>de</w:t>
      </w:r>
      <w:r>
        <w:rPr>
          <w:spacing w:val="12"/>
          <w:w w:val="110"/>
        </w:rPr>
        <w:t> </w:t>
      </w:r>
      <w:r>
        <w:rPr>
          <w:w w:val="110"/>
        </w:rPr>
        <w:t>gasto.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256" w:lineRule="auto"/>
        <w:ind w:left="2761" w:right="981"/>
      </w:pPr>
      <w:r>
        <w:rPr>
          <w:w w:val="105"/>
        </w:rPr>
        <w:t>De conformidad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establecido  en  el artículo 26 del Decreto 36/2009,  los  originales 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25"/>
          <w:w w:val="105"/>
        </w:rPr>
        <w:t> </w:t>
      </w:r>
      <w:r>
        <w:rPr>
          <w:w w:val="105"/>
        </w:rPr>
        <w:t>nóminas,</w:t>
      </w:r>
      <w:r>
        <w:rPr>
          <w:spacing w:val="25"/>
          <w:w w:val="105"/>
        </w:rPr>
        <w:t> </w:t>
      </w:r>
      <w:r>
        <w:rPr>
          <w:w w:val="105"/>
        </w:rPr>
        <w:t>TC</w:t>
      </w:r>
      <w:r>
        <w:rPr>
          <w:spacing w:val="28"/>
          <w:w w:val="105"/>
        </w:rPr>
        <w:t> </w:t>
      </w:r>
      <w:r>
        <w:rPr>
          <w:w w:val="105"/>
        </w:rPr>
        <w:t>de</w:t>
      </w:r>
      <w:r>
        <w:rPr>
          <w:spacing w:val="27"/>
          <w:w w:val="105"/>
        </w:rPr>
        <w:t> </w:t>
      </w:r>
      <w:r>
        <w:rPr>
          <w:w w:val="105"/>
        </w:rPr>
        <w:t>la</w:t>
      </w:r>
      <w:r>
        <w:rPr>
          <w:spacing w:val="25"/>
          <w:w w:val="105"/>
        </w:rPr>
        <w:t> </w:t>
      </w:r>
      <w:r>
        <w:rPr>
          <w:w w:val="105"/>
        </w:rPr>
        <w:t>Seguridad</w:t>
      </w:r>
      <w:r>
        <w:rPr>
          <w:spacing w:val="27"/>
          <w:w w:val="105"/>
        </w:rPr>
        <w:t> </w:t>
      </w:r>
      <w:r>
        <w:rPr>
          <w:w w:val="105"/>
        </w:rPr>
        <w:t>Social</w:t>
      </w:r>
      <w:r>
        <w:rPr>
          <w:spacing w:val="27"/>
          <w:w w:val="105"/>
        </w:rPr>
        <w:t> </w:t>
      </w:r>
      <w:r>
        <w:rPr>
          <w:w w:val="105"/>
        </w:rPr>
        <w:t>y</w:t>
      </w:r>
      <w:r>
        <w:rPr>
          <w:spacing w:val="25"/>
          <w:w w:val="105"/>
        </w:rPr>
        <w:t> </w:t>
      </w:r>
      <w:r>
        <w:rPr>
          <w:w w:val="105"/>
        </w:rPr>
        <w:t>documentos</w:t>
      </w:r>
      <w:r>
        <w:rPr>
          <w:spacing w:val="27"/>
          <w:w w:val="105"/>
        </w:rPr>
        <w:t> </w:t>
      </w:r>
      <w:r>
        <w:rPr>
          <w:w w:val="105"/>
        </w:rPr>
        <w:t>correspondientes</w:t>
      </w:r>
      <w:r>
        <w:rPr>
          <w:spacing w:val="28"/>
          <w:w w:val="105"/>
        </w:rPr>
        <w:t> </w:t>
      </w:r>
      <w:r>
        <w:rPr>
          <w:w w:val="105"/>
        </w:rPr>
        <w:t>del</w:t>
      </w:r>
      <w:r>
        <w:rPr>
          <w:spacing w:val="27"/>
          <w:w w:val="105"/>
        </w:rPr>
        <w:t> </w:t>
      </w:r>
      <w:r>
        <w:rPr>
          <w:w w:val="105"/>
        </w:rPr>
        <w:t>abono</w:t>
      </w:r>
      <w:r>
        <w:rPr>
          <w:spacing w:val="27"/>
          <w:w w:val="105"/>
        </w:rPr>
        <w:t> </w:t>
      </w:r>
      <w:r>
        <w:rPr>
          <w:w w:val="105"/>
        </w:rPr>
        <w:t>de</w:t>
      </w:r>
      <w:r>
        <w:rPr>
          <w:spacing w:val="29"/>
          <w:w w:val="105"/>
        </w:rPr>
        <w:t> </w:t>
      </w:r>
      <w:r>
        <w:rPr>
          <w:w w:val="105"/>
        </w:rPr>
        <w:t>las</w:t>
      </w:r>
    </w:p>
    <w:p>
      <w:pPr>
        <w:pStyle w:val="BodyText"/>
        <w:spacing w:before="3"/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14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761" w:right="999"/>
        <w:jc w:val="both"/>
      </w:pPr>
      <w:r>
        <w:rPr>
          <w:w w:val="105"/>
        </w:rPr>
        <w:t>retenciones del I.R.P.F., deberán validarse con una estampilla, que permita el control de la</w:t>
      </w:r>
      <w:r>
        <w:rPr>
          <w:spacing w:val="1"/>
          <w:w w:val="105"/>
        </w:rPr>
        <w:t> </w:t>
      </w:r>
      <w:r>
        <w:rPr>
          <w:w w:val="105"/>
        </w:rPr>
        <w:t>concurrencia con otras ayudas o subvenciones. No será necesario el estampillado de dichos</w:t>
      </w:r>
      <w:r>
        <w:rPr>
          <w:spacing w:val="1"/>
          <w:w w:val="105"/>
        </w:rPr>
        <w:t> </w:t>
      </w:r>
      <w:r>
        <w:rPr>
          <w:w w:val="105"/>
        </w:rPr>
        <w:t>documentos,</w:t>
      </w:r>
      <w:r>
        <w:rPr>
          <w:spacing w:val="1"/>
          <w:w w:val="105"/>
        </w:rPr>
        <w:t> </w:t>
      </w:r>
      <w:r>
        <w:rPr>
          <w:w w:val="105"/>
        </w:rPr>
        <w:t>cuando</w:t>
      </w:r>
      <w:r>
        <w:rPr>
          <w:spacing w:val="3"/>
          <w:w w:val="105"/>
        </w:rPr>
        <w:t> </w:t>
      </w:r>
      <w:r>
        <w:rPr>
          <w:w w:val="105"/>
        </w:rPr>
        <w:t>su</w:t>
      </w:r>
      <w:r>
        <w:rPr>
          <w:spacing w:val="1"/>
          <w:w w:val="105"/>
        </w:rPr>
        <w:t> </w:t>
      </w:r>
      <w:r>
        <w:rPr>
          <w:w w:val="105"/>
        </w:rPr>
        <w:t>importe</w:t>
      </w:r>
      <w:r>
        <w:rPr>
          <w:spacing w:val="2"/>
          <w:w w:val="105"/>
        </w:rPr>
        <w:t> </w:t>
      </w:r>
      <w:r>
        <w:rPr>
          <w:w w:val="105"/>
        </w:rPr>
        <w:t>no</w:t>
      </w:r>
      <w:r>
        <w:rPr>
          <w:spacing w:val="1"/>
          <w:w w:val="105"/>
        </w:rPr>
        <w:t> </w:t>
      </w:r>
      <w:r>
        <w:rPr>
          <w:w w:val="105"/>
        </w:rPr>
        <w:t>supere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600</w:t>
      </w:r>
      <w:r>
        <w:rPr>
          <w:spacing w:val="3"/>
          <w:w w:val="105"/>
        </w:rPr>
        <w:t> </w:t>
      </w:r>
      <w:r>
        <w:rPr>
          <w:w w:val="105"/>
        </w:rPr>
        <w:t>euros.</w:t>
      </w:r>
    </w:p>
    <w:p>
      <w:pPr>
        <w:pStyle w:val="BodyText"/>
        <w:spacing w:before="101"/>
        <w:ind w:left="2761"/>
      </w:pPr>
      <w:r>
        <w:rPr>
          <w:w w:val="105"/>
        </w:rPr>
        <w:t>La citada diligencia</w:t>
      </w:r>
      <w:r>
        <w:rPr>
          <w:spacing w:val="-2"/>
          <w:w w:val="105"/>
        </w:rPr>
        <w:t> </w:t>
      </w:r>
      <w:r>
        <w:rPr>
          <w:w w:val="105"/>
        </w:rPr>
        <w:t>deberá</w:t>
      </w:r>
      <w:r>
        <w:rPr>
          <w:spacing w:val="-2"/>
          <w:w w:val="105"/>
        </w:rPr>
        <w:t> </w:t>
      </w:r>
      <w:r>
        <w:rPr>
          <w:w w:val="105"/>
        </w:rPr>
        <w:t>responder</w:t>
      </w:r>
      <w:r>
        <w:rPr>
          <w:spacing w:val="-1"/>
          <w:w w:val="105"/>
        </w:rPr>
        <w:t> </w:t>
      </w:r>
      <w:r>
        <w:rPr>
          <w:w w:val="105"/>
        </w:rPr>
        <w:t>al siguiente</w:t>
      </w:r>
      <w:r>
        <w:rPr>
          <w:spacing w:val="-1"/>
          <w:w w:val="105"/>
        </w:rPr>
        <w:t> </w:t>
      </w:r>
      <w:r>
        <w:rPr>
          <w:w w:val="105"/>
        </w:rPr>
        <w:t>contenido:</w:t>
      </w:r>
    </w:p>
    <w:p>
      <w:pPr>
        <w:spacing w:line="254" w:lineRule="auto" w:before="61"/>
        <w:ind w:left="2761" w:right="997" w:firstLine="0"/>
        <w:jc w:val="both"/>
        <w:rPr>
          <w:rFonts w:ascii="Arial" w:hAnsi="Arial"/>
          <w:i/>
          <w:sz w:val="16"/>
        </w:rPr>
      </w:pPr>
      <w:r>
        <w:rPr>
          <w:w w:val="105"/>
          <w:sz w:val="16"/>
        </w:rPr>
        <w:t>“</w:t>
      </w:r>
      <w:r>
        <w:rPr>
          <w:rFonts w:ascii="Arial" w:hAnsi="Arial"/>
          <w:i/>
          <w:w w:val="105"/>
          <w:sz w:val="16"/>
        </w:rPr>
        <w:t>La presente factura por importe de…… €, de la cual se imputa la cantidad de…… €, sirve de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justificante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subvención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concedida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FUNDACIÓN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CANARIA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PARA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REFORESTACIÓN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w w:val="105"/>
          <w:sz w:val="16"/>
        </w:rPr>
        <w:t>CIF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G35544204</w:t>
      </w:r>
      <w:r>
        <w:rPr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para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el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desarrollo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del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“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FORESTA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PLANTAMOS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FUTURO”</w:t>
      </w:r>
      <w:r>
        <w:rPr>
          <w:rFonts w:ascii="Arial" w:hAnsi="Arial"/>
          <w:i/>
          <w:w w:val="105"/>
          <w:sz w:val="16"/>
        </w:rPr>
        <w:t>,</w:t>
      </w:r>
      <w:r>
        <w:rPr>
          <w:rFonts w:ascii="Arial" w:hAnsi="Arial"/>
          <w:i/>
          <w:spacing w:val="14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por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importe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total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20"/>
          <w:w w:val="105"/>
          <w:sz w:val="16"/>
        </w:rPr>
        <w:t> </w:t>
      </w:r>
      <w:r>
        <w:rPr>
          <w:w w:val="130"/>
          <w:sz w:val="16"/>
        </w:rPr>
        <w:t>…….</w:t>
      </w:r>
      <w:r>
        <w:rPr>
          <w:spacing w:val="3"/>
          <w:w w:val="130"/>
          <w:sz w:val="16"/>
        </w:rPr>
        <w:t> </w:t>
      </w:r>
      <w:r>
        <w:rPr>
          <w:rFonts w:ascii="Arial" w:hAnsi="Arial"/>
          <w:i/>
          <w:w w:val="105"/>
          <w:sz w:val="16"/>
        </w:rPr>
        <w:t>€,</w:t>
      </w:r>
      <w:r>
        <w:rPr>
          <w:rFonts w:ascii="Arial" w:hAnsi="Arial"/>
          <w:i/>
          <w:spacing w:val="16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con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cargo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</w:t>
      </w:r>
      <w:r>
        <w:rPr>
          <w:rFonts w:ascii="Arial" w:hAnsi="Arial"/>
          <w:i/>
          <w:spacing w:val="1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Partida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Presupuestaria</w:t>
      </w:r>
    </w:p>
    <w:p>
      <w:pPr>
        <w:tabs>
          <w:tab w:pos="6866" w:val="left" w:leader="dot"/>
        </w:tabs>
        <w:spacing w:line="181" w:lineRule="exact" w:before="0"/>
        <w:ind w:left="2761" w:right="0" w:firstLine="0"/>
        <w:jc w:val="both"/>
        <w:rPr>
          <w:rFonts w:ascii="Arial" w:hAnsi="Arial"/>
          <w:i/>
          <w:sz w:val="16"/>
        </w:rPr>
      </w:pPr>
      <w:r>
        <w:rPr>
          <w:rFonts w:ascii="Arial" w:hAnsi="Arial"/>
          <w:i/>
          <w:w w:val="105"/>
          <w:sz w:val="16"/>
        </w:rPr>
        <w:t>……………..Línea de</w:t>
      </w:r>
      <w:r>
        <w:rPr>
          <w:rFonts w:ascii="Arial" w:hAnsi="Arial"/>
          <w:i/>
          <w:spacing w:val="-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Actuación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…………..</w:t>
      </w:r>
      <w:r>
        <w:rPr>
          <w:rFonts w:ascii="Arial" w:hAnsi="Arial"/>
          <w:i/>
          <w:spacing w:val="-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– “</w:t>
      </w:r>
      <w:r>
        <w:rPr>
          <w:rFonts w:ascii="Times New Roman" w:hAnsi="Times New Roman"/>
          <w:i/>
          <w:w w:val="105"/>
          <w:sz w:val="16"/>
        </w:rPr>
        <w:tab/>
      </w:r>
      <w:r>
        <w:rPr>
          <w:rFonts w:ascii="Arial" w:hAnsi="Arial"/>
          <w:i/>
          <w:w w:val="105"/>
          <w:sz w:val="16"/>
        </w:rPr>
        <w:t>”</w:t>
      </w: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spacing w:before="7"/>
        <w:rPr>
          <w:rFonts w:ascii="Arial"/>
          <w:i/>
          <w:sz w:val="15"/>
        </w:rPr>
      </w:pPr>
    </w:p>
    <w:p>
      <w:pPr>
        <w:pStyle w:val="BodyText"/>
        <w:ind w:left="2761"/>
      </w:pPr>
      <w:r>
        <w:rPr>
          <w:w w:val="110"/>
        </w:rPr>
        <w:t>UNDÉCIMO.-</w:t>
      </w:r>
      <w:r>
        <w:rPr>
          <w:spacing w:val="4"/>
          <w:w w:val="110"/>
        </w:rPr>
        <w:t> </w:t>
      </w:r>
      <w:r>
        <w:rPr>
          <w:w w:val="110"/>
        </w:rPr>
        <w:t>Seguimiento</w:t>
      </w:r>
      <w:r>
        <w:rPr>
          <w:spacing w:val="5"/>
          <w:w w:val="110"/>
        </w:rPr>
        <w:t> </w:t>
      </w:r>
      <w:r>
        <w:rPr>
          <w:w w:val="110"/>
        </w:rPr>
        <w:t>y</w:t>
      </w:r>
      <w:r>
        <w:rPr>
          <w:spacing w:val="6"/>
          <w:w w:val="110"/>
        </w:rPr>
        <w:t> </w:t>
      </w:r>
      <w:r>
        <w:rPr>
          <w:w w:val="110"/>
        </w:rPr>
        <w:t>Evaluación</w:t>
      </w:r>
      <w:r>
        <w:rPr>
          <w:spacing w:val="7"/>
          <w:w w:val="110"/>
        </w:rPr>
        <w:t> </w:t>
      </w:r>
      <w:r>
        <w:rPr>
          <w:w w:val="110"/>
        </w:rPr>
        <w:t>del</w:t>
      </w:r>
      <w:r>
        <w:rPr>
          <w:spacing w:val="4"/>
          <w:w w:val="110"/>
        </w:rPr>
        <w:t> </w:t>
      </w:r>
      <w:r>
        <w:rPr>
          <w:w w:val="110"/>
        </w:rPr>
        <w:t>Proyecto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6" w:lineRule="auto" w:before="1"/>
        <w:ind w:left="2761" w:right="995"/>
        <w:jc w:val="both"/>
      </w:pP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Servicio</w:t>
      </w:r>
      <w:r>
        <w:rPr>
          <w:spacing w:val="1"/>
          <w:w w:val="105"/>
        </w:rPr>
        <w:t> </w:t>
      </w:r>
      <w:r>
        <w:rPr>
          <w:w w:val="105"/>
        </w:rPr>
        <w:t>Canario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Empleo</w:t>
      </w:r>
      <w:r>
        <w:rPr>
          <w:spacing w:val="1"/>
          <w:w w:val="105"/>
        </w:rPr>
        <w:t> </w:t>
      </w:r>
      <w:r>
        <w:rPr>
          <w:w w:val="105"/>
        </w:rPr>
        <w:t>realizará</w:t>
      </w:r>
      <w:r>
        <w:rPr>
          <w:spacing w:val="1"/>
          <w:w w:val="105"/>
        </w:rPr>
        <w:t> </w:t>
      </w:r>
      <w:r>
        <w:rPr>
          <w:w w:val="105"/>
        </w:rPr>
        <w:t>cuantas</w:t>
      </w:r>
      <w:r>
        <w:rPr>
          <w:spacing w:val="1"/>
          <w:w w:val="105"/>
        </w:rPr>
        <w:t> </w:t>
      </w:r>
      <w:r>
        <w:rPr>
          <w:w w:val="105"/>
        </w:rPr>
        <w:t>acciones</w:t>
      </w:r>
      <w:r>
        <w:rPr>
          <w:spacing w:val="1"/>
          <w:w w:val="105"/>
        </w:rPr>
        <w:t> </w:t>
      </w:r>
      <w:r>
        <w:rPr>
          <w:w w:val="105"/>
        </w:rPr>
        <w:t>sean</w:t>
      </w:r>
      <w:r>
        <w:rPr>
          <w:spacing w:val="1"/>
          <w:w w:val="105"/>
        </w:rPr>
        <w:t> </w:t>
      </w:r>
      <w:r>
        <w:rPr>
          <w:w w:val="105"/>
        </w:rPr>
        <w:t>necesarias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seguimiento y evaluación del proyecto, tanto en su aspecto cualitativo como cuantitativo. La</w:t>
      </w:r>
      <w:r>
        <w:rPr>
          <w:spacing w:val="1"/>
          <w:w w:val="105"/>
        </w:rPr>
        <w:t> </w:t>
      </w:r>
      <w:r>
        <w:rPr>
          <w:w w:val="105"/>
        </w:rPr>
        <w:t>entidad facilitará cuantos datos, documentos e información sea necesaria para evaluar las</w:t>
      </w:r>
      <w:r>
        <w:rPr>
          <w:spacing w:val="1"/>
          <w:w w:val="105"/>
        </w:rPr>
        <w:t> </w:t>
      </w:r>
      <w:r>
        <w:rPr>
          <w:w w:val="105"/>
        </w:rPr>
        <w:t>actuaciones</w:t>
      </w:r>
      <w:r>
        <w:rPr>
          <w:spacing w:val="1"/>
          <w:w w:val="105"/>
        </w:rPr>
        <w:t> </w:t>
      </w:r>
      <w:r>
        <w:rPr>
          <w:w w:val="105"/>
        </w:rPr>
        <w:t>realizadas,</w:t>
      </w:r>
      <w:r>
        <w:rPr>
          <w:spacing w:val="1"/>
          <w:w w:val="105"/>
        </w:rPr>
        <w:t> </w:t>
      </w:r>
      <w:r>
        <w:rPr>
          <w:w w:val="105"/>
        </w:rPr>
        <w:t>así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gastos</w:t>
      </w:r>
      <w:r>
        <w:rPr>
          <w:spacing w:val="1"/>
          <w:w w:val="105"/>
        </w:rPr>
        <w:t> </w:t>
      </w:r>
      <w:r>
        <w:rPr>
          <w:w w:val="105"/>
        </w:rPr>
        <w:t>ocasionados.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este</w:t>
      </w:r>
      <w:r>
        <w:rPr>
          <w:spacing w:val="1"/>
          <w:w w:val="105"/>
        </w:rPr>
        <w:t> </w:t>
      </w:r>
      <w:r>
        <w:rPr>
          <w:w w:val="105"/>
        </w:rPr>
        <w:t>sentido,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podrán</w:t>
      </w:r>
      <w:r>
        <w:rPr>
          <w:spacing w:val="1"/>
          <w:w w:val="105"/>
        </w:rPr>
        <w:t> </w:t>
      </w:r>
      <w:r>
        <w:rPr>
          <w:w w:val="105"/>
        </w:rPr>
        <w:t>establecer mecanismos de seguimiento del proyecto, por medio de Comisión conformada por</w:t>
      </w:r>
      <w:r>
        <w:rPr>
          <w:spacing w:val="1"/>
          <w:w w:val="105"/>
        </w:rPr>
        <w:t> </w:t>
      </w:r>
      <w:r>
        <w:rPr>
          <w:w w:val="105"/>
        </w:rPr>
        <w:t>representantes del Servicio Canario de Empleo, a cuyas reuniones podrán ser convocados</w:t>
      </w:r>
      <w:r>
        <w:rPr>
          <w:spacing w:val="1"/>
          <w:w w:val="105"/>
        </w:rPr>
        <w:t> </w:t>
      </w:r>
      <w:r>
        <w:rPr>
          <w:w w:val="105"/>
        </w:rPr>
        <w:t>representantes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Entidad</w:t>
      </w:r>
      <w:r>
        <w:rPr>
          <w:spacing w:val="3"/>
          <w:w w:val="105"/>
        </w:rPr>
        <w:t> </w:t>
      </w:r>
      <w:r>
        <w:rPr>
          <w:w w:val="105"/>
        </w:rPr>
        <w:t>beneficiaria.</w:t>
      </w:r>
    </w:p>
    <w:p>
      <w:pPr>
        <w:pStyle w:val="BodyText"/>
        <w:spacing w:line="256" w:lineRule="auto" w:before="100"/>
        <w:ind w:left="2761" w:right="997"/>
        <w:jc w:val="both"/>
      </w:pPr>
      <w:r>
        <w:rPr>
          <w:w w:val="105"/>
        </w:rPr>
        <w:t>La Entidad beneficiaria deberá someterse a las actuaciones de comprobación y control que</w:t>
      </w:r>
      <w:r>
        <w:rPr>
          <w:spacing w:val="1"/>
          <w:w w:val="105"/>
        </w:rPr>
        <w:t> </w:t>
      </w:r>
      <w:r>
        <w:rPr>
          <w:w w:val="105"/>
        </w:rPr>
        <w:t>pudiera efectuar el Servicio Canario de Empleo durante el desarrollo del proyecto, debiendo</w:t>
      </w:r>
      <w:r>
        <w:rPr>
          <w:spacing w:val="1"/>
          <w:w w:val="105"/>
        </w:rPr>
        <w:t> </w:t>
      </w:r>
      <w:r>
        <w:rPr>
          <w:w w:val="105"/>
        </w:rPr>
        <w:t>facilitar las</w:t>
      </w:r>
      <w:r>
        <w:rPr>
          <w:spacing w:val="1"/>
          <w:w w:val="105"/>
        </w:rPr>
        <w:t> </w:t>
      </w:r>
      <w:r>
        <w:rPr>
          <w:w w:val="105"/>
        </w:rPr>
        <w:t>mismas, prestando</w:t>
      </w:r>
      <w:r>
        <w:rPr>
          <w:spacing w:val="1"/>
          <w:w w:val="105"/>
        </w:rPr>
        <w:t> </w:t>
      </w:r>
      <w:r>
        <w:rPr>
          <w:w w:val="105"/>
        </w:rPr>
        <w:t>toda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colaboración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les</w:t>
      </w:r>
      <w:r>
        <w:rPr>
          <w:spacing w:val="1"/>
          <w:w w:val="105"/>
        </w:rPr>
        <w:t> </w:t>
      </w:r>
      <w:r>
        <w:rPr>
          <w:w w:val="105"/>
        </w:rPr>
        <w:t>fuere</w:t>
      </w:r>
      <w:r>
        <w:rPr>
          <w:spacing w:val="-1"/>
          <w:w w:val="105"/>
        </w:rPr>
        <w:t> </w:t>
      </w:r>
      <w:r>
        <w:rPr>
          <w:w w:val="105"/>
        </w:rPr>
        <w:t>requerida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1"/>
          <w:w w:val="105"/>
        </w:rPr>
        <w:t> </w:t>
      </w:r>
      <w:r>
        <w:rPr>
          <w:w w:val="105"/>
        </w:rPr>
        <w:t>su</w:t>
      </w:r>
      <w:r>
        <w:rPr>
          <w:spacing w:val="-1"/>
          <w:w w:val="105"/>
        </w:rPr>
        <w:t> </w:t>
      </w:r>
      <w:r>
        <w:rPr>
          <w:w w:val="105"/>
        </w:rPr>
        <w:t>ejercicio.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</w:pPr>
    </w:p>
    <w:p>
      <w:pPr>
        <w:pStyle w:val="BodyText"/>
        <w:ind w:left="2761"/>
      </w:pPr>
      <w:r>
        <w:rPr>
          <w:w w:val="110"/>
        </w:rPr>
        <w:t>DUODÉCIMO.-</w:t>
      </w:r>
      <w:r>
        <w:rPr>
          <w:spacing w:val="2"/>
          <w:w w:val="110"/>
        </w:rPr>
        <w:t> </w:t>
      </w:r>
      <w:r>
        <w:rPr>
          <w:w w:val="110"/>
        </w:rPr>
        <w:t>Obligaciones</w:t>
      </w:r>
      <w:r>
        <w:rPr>
          <w:spacing w:val="4"/>
          <w:w w:val="110"/>
        </w:rPr>
        <w:t> </w:t>
      </w:r>
      <w:r>
        <w:rPr>
          <w:w w:val="110"/>
        </w:rPr>
        <w:t>del</w:t>
      </w:r>
      <w:r>
        <w:rPr>
          <w:spacing w:val="2"/>
          <w:w w:val="110"/>
        </w:rPr>
        <w:t> </w:t>
      </w:r>
      <w:r>
        <w:rPr>
          <w:w w:val="110"/>
        </w:rPr>
        <w:t>beneficiario.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56" w:lineRule="auto"/>
        <w:ind w:left="2761" w:right="996"/>
        <w:jc w:val="both"/>
      </w:pPr>
      <w:r>
        <w:rPr>
          <w:w w:val="105"/>
        </w:rPr>
        <w:t>La entidad beneficiaria desarrollará el proyecto que se detalla en la memoria descriptiva</w:t>
      </w:r>
      <w:r>
        <w:rPr>
          <w:spacing w:val="1"/>
          <w:w w:val="105"/>
        </w:rPr>
        <w:t> </w:t>
      </w:r>
      <w:r>
        <w:rPr>
          <w:w w:val="105"/>
        </w:rPr>
        <w:t>presentada por la entidad con sujeción a las obligaciones establecidas en el artículo 10 del</w:t>
      </w:r>
      <w:r>
        <w:rPr>
          <w:spacing w:val="1"/>
          <w:w w:val="105"/>
        </w:rPr>
        <w:t> </w:t>
      </w:r>
      <w:r>
        <w:rPr>
          <w:w w:val="105"/>
        </w:rPr>
        <w:t>Decreto</w:t>
      </w:r>
      <w:r>
        <w:rPr>
          <w:spacing w:val="1"/>
          <w:w w:val="105"/>
        </w:rPr>
        <w:t> </w:t>
      </w:r>
      <w:r>
        <w:rPr>
          <w:w w:val="105"/>
        </w:rPr>
        <w:t>36/2009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31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marzo,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establece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Régimen</w:t>
      </w:r>
      <w:r>
        <w:rPr>
          <w:spacing w:val="1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subvenciones de la Comunidad Autónoma de Canarias y en el artículo 14 de la Ley 38/2003,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17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noviembre,</w:t>
      </w:r>
      <w:r>
        <w:rPr>
          <w:spacing w:val="1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Subvenciones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específicamente: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996" w:firstLine="0"/>
        <w:jc w:val="both"/>
        <w:rPr>
          <w:sz w:val="16"/>
        </w:rPr>
      </w:pPr>
      <w:r>
        <w:rPr>
          <w:w w:val="105"/>
          <w:sz w:val="16"/>
        </w:rPr>
        <w:t>Realizar y acreditar la realización de las acciones recogidas en el Proyecto y plan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financiación y el presupuesto reflejado en el mismo. En cuanto al presupuesto previsto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podrán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admitirse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desviaciones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imputación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cantidades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distintos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conceptos de gasto, sin que se admitan variaciones superiores al 10% de la partida de origen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y/o destino, y siempre que no se modifique la cuantía total de la subvención y no sea entre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costes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directos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indirectos.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desviaciones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superiores,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tendrá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solicitar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autorización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Canario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999" w:firstLine="0"/>
        <w:jc w:val="both"/>
        <w:rPr>
          <w:sz w:val="16"/>
        </w:rPr>
      </w:pPr>
      <w:r>
        <w:rPr>
          <w:w w:val="105"/>
          <w:sz w:val="16"/>
        </w:rPr>
        <w:t>Garantizar la gratuidad de las acciones formativas para los participantes en la 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0" w:after="0"/>
        <w:ind w:left="2761" w:right="1000" w:firstLine="0"/>
        <w:jc w:val="both"/>
        <w:rPr>
          <w:sz w:val="16"/>
        </w:rPr>
      </w:pPr>
      <w:r>
        <w:rPr>
          <w:w w:val="105"/>
          <w:sz w:val="16"/>
        </w:rPr>
        <w:t>Garantizar el cumplimiento del principio de igualdad de oportunidades entre hombres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mujeres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actuaciones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subvencionadas.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1003" w:firstLine="0"/>
        <w:jc w:val="both"/>
        <w:rPr>
          <w:sz w:val="16"/>
        </w:rPr>
      </w:pPr>
      <w:r>
        <w:rPr>
          <w:w w:val="105"/>
          <w:sz w:val="16"/>
        </w:rPr>
        <w:t>Procurar un uso no sexista del lenguaje y velar por transmitir una imagen igualitaria, plural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estereotipada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mujeres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hombres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ejecución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proyecto subvencionado.</w:t>
      </w:r>
    </w:p>
    <w:p>
      <w:pPr>
        <w:pStyle w:val="BodyText"/>
        <w:spacing w:before="10"/>
        <w:rPr>
          <w:sz w:val="8"/>
        </w:rPr>
      </w:pPr>
    </w:p>
    <w:p>
      <w:pPr>
        <w:spacing w:before="94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15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0" w:after="0"/>
        <w:ind w:left="2761" w:right="1004" w:firstLine="0"/>
        <w:jc w:val="both"/>
        <w:rPr>
          <w:sz w:val="16"/>
        </w:rPr>
      </w:pPr>
      <w:r>
        <w:rPr>
          <w:w w:val="105"/>
          <w:sz w:val="16"/>
        </w:rPr>
        <w:t>Justificar el empleo de los fondos públicos recibidos en la realización de las referidas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en los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términos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condiciones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recogidos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997" w:firstLine="0"/>
        <w:jc w:val="both"/>
        <w:rPr>
          <w:sz w:val="16"/>
        </w:rPr>
      </w:pPr>
      <w:r>
        <w:rPr>
          <w:w w:val="105"/>
          <w:sz w:val="16"/>
        </w:rPr>
        <w:t>Introducir los datos relativos a los beneficiarios finales de las actuaciones en el aplicativo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SISPECAN, cumplimentando todos los campos de carácter obligatorio, y tener actualizada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introducción de dicha información con una periodicidad mensual. Se dará un plazo de 7 días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naturales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día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usuario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atendido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aplicativo y/o añadirle una acción en el SISPECAN; el incumplimiento de dicho plazo 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introducir los datos conllevará la exclusión del correspondiente destinatario final de la acción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 la contabilización de los mismos, excepto a los usuarios atendidos con anterioridad 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concesión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1" w:after="0"/>
        <w:ind w:left="2761" w:right="995" w:firstLine="0"/>
        <w:jc w:val="both"/>
        <w:rPr>
          <w:sz w:val="16"/>
        </w:rPr>
      </w:pPr>
      <w:r>
        <w:rPr>
          <w:w w:val="105"/>
          <w:sz w:val="16"/>
        </w:rPr>
        <w:t>Comunicar al SCE, las alteraciones que se produzcan en las circunstancias y requisitos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objetivos tenidos en cuenta para la concesión de la subvención, así como, la obtención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otras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ayudas,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ingresos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recursos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financien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subvencionadas. Esta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comunicación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deberá efectuarse  tan pronto como se conozca y, 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anterioridad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justificación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aplicación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dada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fondos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percibidos.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995" w:firstLine="0"/>
        <w:jc w:val="both"/>
        <w:rPr>
          <w:sz w:val="16"/>
        </w:rPr>
      </w:pPr>
      <w:r>
        <w:rPr>
          <w:w w:val="105"/>
          <w:sz w:val="16"/>
        </w:rPr>
        <w:t>No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emplear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fondos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recibidos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concepto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subvención,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adquisición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bienes</w:t>
      </w:r>
      <w:r>
        <w:rPr>
          <w:spacing w:val="-43"/>
          <w:w w:val="105"/>
          <w:sz w:val="16"/>
        </w:rPr>
        <w:t> </w:t>
      </w:r>
      <w:r>
        <w:rPr>
          <w:w w:val="105"/>
          <w:sz w:val="16"/>
        </w:rPr>
        <w:t>o servicios entregados o prestados por personas o entidades vinculadas con el beneficiario.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 consideran personas o entidades vinculadas las establecidas en el artículo 68.2 del Real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Decreto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887/2006,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 21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julio,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que se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aprueba el Reglamento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subvenciones.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3" w:after="0"/>
        <w:ind w:left="2761" w:right="994" w:firstLine="0"/>
        <w:jc w:val="both"/>
        <w:rPr>
          <w:sz w:val="16"/>
        </w:rPr>
      </w:pPr>
      <w:r>
        <w:rPr>
          <w:w w:val="105"/>
          <w:sz w:val="16"/>
        </w:rPr>
        <w:t>Disponer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libros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contables,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registros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diligenciados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demás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documentos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debidamente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auditados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términos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exigidos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legislación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mercantil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sectorial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aplicable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beneficiario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así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contables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registros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específicos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exigidos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garantizar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adecuado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ejercicio  de  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facultades de comprobación y control, y de identificar de forma diferenciada las partidas 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gastos concretos en que se ha materializado la subvención concedida, así como los demás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ingresos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propios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afectos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incluyendo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ayudas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concedidas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 el mismo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objeto,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diferencia  permita obtener  un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estado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rendición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cuentas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cantidades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fondos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públicos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percibidos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concepto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subvención.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2" w:after="0"/>
        <w:ind w:left="2761" w:right="998" w:firstLine="0"/>
        <w:jc w:val="both"/>
        <w:rPr>
          <w:sz w:val="16"/>
        </w:rPr>
      </w:pPr>
      <w:r>
        <w:rPr>
          <w:w w:val="105"/>
          <w:sz w:val="16"/>
        </w:rPr>
        <w:t>Conservar todos los originales de los documentos justificativos de la aplicación de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fondos recibidos, incluidos los documentos electrónicos, en tanto puedan ser objeto de 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 de comprobación e inspección, debidamente organizados y localizados, a plena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disposición del SCE, durante un plazo mínimo de 4 años, a contar desde la finalización 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1" w:after="0"/>
        <w:ind w:left="2761" w:right="1001" w:firstLine="0"/>
        <w:jc w:val="both"/>
        <w:rPr>
          <w:sz w:val="16"/>
        </w:rPr>
      </w:pPr>
      <w:r>
        <w:rPr>
          <w:w w:val="105"/>
          <w:sz w:val="16"/>
        </w:rPr>
        <w:t>Facilitar toda la información que les sea requerida por el órgano concedente y por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órganos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control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interno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externo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económico-financiera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Administración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Publica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Comunidad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Autónoma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Canaria.</w:t>
      </w:r>
    </w:p>
    <w:p>
      <w:pPr>
        <w:pStyle w:val="ListParagraph"/>
        <w:numPr>
          <w:ilvl w:val="0"/>
          <w:numId w:val="16"/>
        </w:numPr>
        <w:tabs>
          <w:tab w:pos="3015" w:val="left" w:leader="none"/>
        </w:tabs>
        <w:spacing w:line="256" w:lineRule="auto" w:before="103" w:after="0"/>
        <w:ind w:left="2761" w:right="994" w:firstLine="0"/>
        <w:jc w:val="both"/>
        <w:rPr>
          <w:sz w:val="16"/>
        </w:rPr>
      </w:pPr>
      <w:r>
        <w:rPr>
          <w:w w:val="105"/>
          <w:sz w:val="16"/>
        </w:rPr>
        <w:t>Someterse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comprobación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practiquen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órgano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concedente, la Intervención General, la Audiencia de Cuentas de Canarias y el Tribunal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Cuentas del Estado, aportando cuanta información le sea requerida en ejercicio de tales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actuaciones.</w:t>
      </w:r>
    </w:p>
    <w:p>
      <w:pPr>
        <w:pStyle w:val="ListParagraph"/>
        <w:numPr>
          <w:ilvl w:val="0"/>
          <w:numId w:val="16"/>
        </w:numPr>
        <w:tabs>
          <w:tab w:pos="3369" w:val="left" w:leader="none"/>
        </w:tabs>
        <w:spacing w:line="256" w:lineRule="auto" w:before="101" w:after="0"/>
        <w:ind w:left="2761" w:right="998" w:firstLine="0"/>
        <w:jc w:val="both"/>
        <w:rPr>
          <w:sz w:val="16"/>
        </w:rPr>
      </w:pPr>
      <w:r>
        <w:rPr>
          <w:w w:val="105"/>
          <w:sz w:val="16"/>
        </w:rPr>
        <w:t>Proceder al reintegro de los fondos percibidos en los supuestos contemplados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artículo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19.3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artículo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38/2003,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noviembre,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Subvenciones.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20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16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pStyle w:val="ListParagraph"/>
        <w:numPr>
          <w:ilvl w:val="0"/>
          <w:numId w:val="16"/>
        </w:numPr>
        <w:tabs>
          <w:tab w:pos="3369" w:val="left" w:leader="none"/>
        </w:tabs>
        <w:spacing w:line="256" w:lineRule="auto" w:before="1" w:after="0"/>
        <w:ind w:left="2761" w:right="995" w:firstLine="0"/>
        <w:jc w:val="both"/>
        <w:rPr>
          <w:rFonts w:ascii="Times New Roman" w:hAnsi="Times New Roman"/>
          <w:sz w:val="20"/>
        </w:rPr>
      </w:pPr>
      <w:r>
        <w:rPr>
          <w:w w:val="105"/>
          <w:sz w:val="16"/>
        </w:rPr>
        <w:t>Dar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adecuada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publicidad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público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financiación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  proyecto,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mediante la señalización en los diferentes puntos de atención a usuarios y beneficiarios, así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 en la documentación que se facilite o cumplimente por los mismos, y en el material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audiovisual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informático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genere.</w:t>
      </w:r>
      <w:r>
        <w:rPr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Incluir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documentación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necesaria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realización de las acciones (incluidas en su caso plataformas informáticas, así como en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señalización exterior existente en los lugares en los que se realicen estas acciones, y en todo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caso, en las actividades de difusión que se desarrollen en relación con las mismas, deberá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constar expresamente, en lugar visible, que se han financiado con cargo al Plan Integral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incorporando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junto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logo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SCE,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Ministerio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Trabajo,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Migraciones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Seguridad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Social y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específico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PIEC.</w:t>
      </w:r>
    </w:p>
    <w:p>
      <w:pPr>
        <w:pStyle w:val="BodyText"/>
        <w:spacing w:before="94"/>
        <w:ind w:left="2761"/>
        <w:jc w:val="both"/>
      </w:pPr>
      <w:r>
        <w:rPr>
          <w:w w:val="105"/>
        </w:rPr>
        <w:t>16.</w:t>
      </w:r>
      <w:r>
        <w:rPr>
          <w:spacing w:val="-1"/>
          <w:w w:val="105"/>
        </w:rPr>
        <w:t> </w:t>
      </w:r>
      <w:r>
        <w:rPr>
          <w:w w:val="105"/>
        </w:rPr>
        <w:t>Obligaciones derivadas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-9"/>
          <w:w w:val="105"/>
        </w:rPr>
        <w:t> </w:t>
      </w:r>
      <w:r>
        <w:rPr>
          <w:w w:val="105"/>
        </w:rPr>
        <w:t>Aplicativo</w:t>
      </w:r>
      <w:r>
        <w:rPr>
          <w:spacing w:val="-2"/>
          <w:w w:val="105"/>
        </w:rPr>
        <w:t> </w:t>
      </w:r>
      <w:r>
        <w:rPr>
          <w:w w:val="105"/>
        </w:rPr>
        <w:t>SISPECAN:</w:t>
      </w:r>
    </w:p>
    <w:p>
      <w:pPr>
        <w:pStyle w:val="ListParagraph"/>
        <w:numPr>
          <w:ilvl w:val="0"/>
          <w:numId w:val="17"/>
        </w:numPr>
        <w:tabs>
          <w:tab w:pos="3823" w:val="left" w:leader="none"/>
          <w:tab w:pos="3824" w:val="left" w:leader="none"/>
        </w:tabs>
        <w:spacing w:line="256" w:lineRule="auto" w:before="63" w:after="0"/>
        <w:ind w:left="2761" w:right="994" w:firstLine="0"/>
        <w:jc w:val="both"/>
        <w:rPr>
          <w:sz w:val="16"/>
        </w:rPr>
      </w:pPr>
      <w:r>
        <w:rPr>
          <w:w w:val="105"/>
          <w:sz w:val="16"/>
        </w:rPr>
        <w:t>La entidad beneficiaria deberá introducir los datos relativos a los destinatarios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finales de las actuaciones en el aplicativo del SCE SISPECAN, cumplimentando todos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campos de carácter obligatorio, y tener actualizada la introducción de dicha información 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periodicidad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mensual.</w:t>
      </w:r>
    </w:p>
    <w:p>
      <w:pPr>
        <w:pStyle w:val="ListParagraph"/>
        <w:numPr>
          <w:ilvl w:val="0"/>
          <w:numId w:val="17"/>
        </w:numPr>
        <w:tabs>
          <w:tab w:pos="3778" w:val="left" w:leader="none"/>
          <w:tab w:pos="3779" w:val="left" w:leader="none"/>
        </w:tabs>
        <w:spacing w:line="256" w:lineRule="auto" w:before="53" w:after="0"/>
        <w:ind w:left="2761" w:right="995" w:firstLine="0"/>
        <w:jc w:val="both"/>
        <w:rPr>
          <w:sz w:val="16"/>
        </w:rPr>
      </w:pPr>
      <w:r>
        <w:rPr>
          <w:w w:val="105"/>
          <w:sz w:val="16"/>
        </w:rPr>
        <w:t>El plazo para introducir sus datos en el aplicativo, o en su caso darle de baja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cuando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proceda,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será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7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días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naturales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partir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día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cada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usuario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atendido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concurre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causa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darle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baja.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incumplimiento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dicho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plazo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conllevará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exclusión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correspondiente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destinatario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contabilización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perjuicio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otras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consecuencias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pudieran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derivar de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dicho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inclumplimiento.</w:t>
      </w:r>
    </w:p>
    <w:p>
      <w:pPr>
        <w:pStyle w:val="ListParagraph"/>
        <w:numPr>
          <w:ilvl w:val="0"/>
          <w:numId w:val="17"/>
        </w:numPr>
        <w:tabs>
          <w:tab w:pos="3776" w:val="left" w:leader="none"/>
          <w:tab w:pos="3777" w:val="left" w:leader="none"/>
        </w:tabs>
        <w:spacing w:line="256" w:lineRule="auto" w:before="51" w:after="0"/>
        <w:ind w:left="2761" w:right="1006" w:firstLine="0"/>
        <w:jc w:val="both"/>
        <w:rPr>
          <w:sz w:val="16"/>
        </w:rPr>
      </w:pPr>
      <w:r>
        <w:rPr>
          <w:w w:val="105"/>
          <w:sz w:val="16"/>
        </w:rPr>
        <w:t>En el caso de que la actuación conlleve contratación es obligatorio añadir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destinatarios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 aplicativo antes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proceder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registro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dicho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contrato.</w:t>
      </w:r>
    </w:p>
    <w:p>
      <w:pPr>
        <w:pStyle w:val="ListParagraph"/>
        <w:numPr>
          <w:ilvl w:val="0"/>
          <w:numId w:val="17"/>
        </w:numPr>
        <w:tabs>
          <w:tab w:pos="3791" w:val="left" w:leader="none"/>
          <w:tab w:pos="3792" w:val="left" w:leader="none"/>
        </w:tabs>
        <w:spacing w:line="256" w:lineRule="auto" w:before="49" w:after="0"/>
        <w:ind w:left="2761" w:right="996" w:firstLine="0"/>
        <w:jc w:val="both"/>
        <w:rPr>
          <w:sz w:val="16"/>
        </w:rPr>
      </w:pPr>
      <w:r>
        <w:rPr>
          <w:w w:val="105"/>
          <w:sz w:val="16"/>
        </w:rPr>
        <w:t>Recabar autorización expresa de los destinatarios finales para que el 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 Servicio Canario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acreditado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 tales efectos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consulte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  de su vida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laboral en la Seguridad Social con el objeto de poder analizar los resultados de las acciones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realizadas.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ind w:left="2367" w:right="2352"/>
        <w:jc w:val="center"/>
      </w:pPr>
      <w:r>
        <w:rPr>
          <w:w w:val="110"/>
        </w:rPr>
        <w:t>DECIMOTERCERO.-</w:t>
      </w:r>
      <w:r>
        <w:rPr>
          <w:spacing w:val="7"/>
          <w:w w:val="110"/>
        </w:rPr>
        <w:t> </w:t>
      </w:r>
      <w:r>
        <w:rPr>
          <w:w w:val="110"/>
        </w:rPr>
        <w:t>Modificación</w:t>
      </w:r>
      <w:r>
        <w:rPr>
          <w:spacing w:val="5"/>
          <w:w w:val="110"/>
        </w:rPr>
        <w:t> </w:t>
      </w:r>
      <w:r>
        <w:rPr>
          <w:w w:val="110"/>
        </w:rPr>
        <w:t>de</w:t>
      </w:r>
      <w:r>
        <w:rPr>
          <w:spacing w:val="6"/>
          <w:w w:val="110"/>
        </w:rPr>
        <w:t> </w:t>
      </w:r>
      <w:r>
        <w:rPr>
          <w:w w:val="110"/>
        </w:rPr>
        <w:t>la</w:t>
      </w:r>
      <w:r>
        <w:rPr>
          <w:spacing w:val="7"/>
          <w:w w:val="110"/>
        </w:rPr>
        <w:t> </w:t>
      </w:r>
      <w:r>
        <w:rPr>
          <w:w w:val="110"/>
        </w:rPr>
        <w:t>resolución</w:t>
      </w:r>
      <w:r>
        <w:rPr>
          <w:spacing w:val="7"/>
          <w:w w:val="110"/>
        </w:rPr>
        <w:t> </w:t>
      </w:r>
      <w:r>
        <w:rPr>
          <w:w w:val="110"/>
        </w:rPr>
        <w:t>de</w:t>
      </w:r>
      <w:r>
        <w:rPr>
          <w:spacing w:val="4"/>
          <w:w w:val="110"/>
        </w:rPr>
        <w:t> </w:t>
      </w:r>
      <w:r>
        <w:rPr>
          <w:w w:val="110"/>
        </w:rPr>
        <w:t>concesión.</w:t>
      </w:r>
    </w:p>
    <w:p>
      <w:pPr>
        <w:pStyle w:val="BodyText"/>
        <w:spacing w:before="3"/>
        <w:rPr>
          <w:sz w:val="18"/>
        </w:rPr>
      </w:pPr>
    </w:p>
    <w:p>
      <w:pPr>
        <w:pStyle w:val="ListParagraph"/>
        <w:numPr>
          <w:ilvl w:val="1"/>
          <w:numId w:val="17"/>
        </w:numPr>
        <w:tabs>
          <w:tab w:pos="3045" w:val="left" w:leader="none"/>
        </w:tabs>
        <w:spacing w:line="256" w:lineRule="auto" w:before="0" w:after="0"/>
        <w:ind w:left="2856" w:right="993" w:firstLine="0"/>
        <w:jc w:val="both"/>
        <w:rPr>
          <w:sz w:val="16"/>
        </w:rPr>
      </w:pPr>
      <w:r>
        <w:rPr>
          <w:w w:val="105"/>
          <w:sz w:val="16"/>
        </w:rPr>
        <w:t>En cumplimiento de lo previsto en el artículo 20.1 del Decreto 36/2009, una vez recaída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resolución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concesión,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beneficiaria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podrá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solicitar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modificación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contenido,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concurren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circunstancias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previstas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efectos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  la  presente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resolución, que se podrá autorizar siempre que no dañe derechos de tercero y se cumplan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siguientes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requisitos:</w:t>
      </w:r>
    </w:p>
    <w:p>
      <w:pPr>
        <w:pStyle w:val="ListParagraph"/>
        <w:numPr>
          <w:ilvl w:val="0"/>
          <w:numId w:val="18"/>
        </w:numPr>
        <w:tabs>
          <w:tab w:pos="3631" w:val="left" w:leader="none"/>
          <w:tab w:pos="3632" w:val="left" w:leader="none"/>
        </w:tabs>
        <w:spacing w:line="256" w:lineRule="auto" w:before="51" w:after="0"/>
        <w:ind w:left="2856" w:right="997" w:firstLine="0"/>
        <w:jc w:val="both"/>
        <w:rPr>
          <w:sz w:val="16"/>
        </w:rPr>
      </w:pPr>
      <w:r>
        <w:rPr>
          <w:w w:val="105"/>
          <w:sz w:val="16"/>
        </w:rPr>
        <w:t>Que la actividad o conducta a realizar conforme a la modificación solicitada esté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comprendida dentro de la finalidad prevista en la línea de actuación o proyecto de inversión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contemplado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Presupuestos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conductas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establecidas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bases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reguladoras,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defecto,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en 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resolución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concesión.</w:t>
      </w:r>
    </w:p>
    <w:p>
      <w:pPr>
        <w:pStyle w:val="ListParagraph"/>
        <w:numPr>
          <w:ilvl w:val="0"/>
          <w:numId w:val="18"/>
        </w:numPr>
        <w:tabs>
          <w:tab w:pos="3612" w:val="left" w:leader="none"/>
          <w:tab w:pos="3614" w:val="left" w:leader="none"/>
        </w:tabs>
        <w:spacing w:line="256" w:lineRule="auto" w:before="51" w:after="0"/>
        <w:ind w:left="2856" w:right="1003" w:firstLine="0"/>
        <w:jc w:val="both"/>
        <w:rPr>
          <w:sz w:val="16"/>
        </w:rPr>
      </w:pPr>
      <w:r>
        <w:rPr>
          <w:w w:val="105"/>
          <w:sz w:val="16"/>
        </w:rPr>
        <w:t>Que las circunstancias que justifiquen la modificación no hayan dependido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voluntad del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beneficiario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inicial.</w:t>
      </w:r>
    </w:p>
    <w:p>
      <w:pPr>
        <w:pStyle w:val="ListParagraph"/>
        <w:numPr>
          <w:ilvl w:val="0"/>
          <w:numId w:val="18"/>
        </w:numPr>
        <w:tabs>
          <w:tab w:pos="3627" w:val="left" w:leader="none"/>
          <w:tab w:pos="3628" w:val="left" w:leader="none"/>
        </w:tabs>
        <w:spacing w:line="256" w:lineRule="auto" w:before="52" w:after="0"/>
        <w:ind w:left="2856" w:right="1001" w:firstLine="0"/>
        <w:jc w:val="both"/>
        <w:rPr>
          <w:sz w:val="16"/>
        </w:rPr>
      </w:pPr>
      <w:r>
        <w:rPr>
          <w:w w:val="105"/>
          <w:sz w:val="16"/>
        </w:rPr>
        <w:t>Que los nuevos elementos o circunstancias que motivan la modificación, de haber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concurrido en la concesión inicial, no hubiesen determinado la denegación o disminuido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cuantía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concedida.</w:t>
      </w:r>
    </w:p>
    <w:p>
      <w:pPr>
        <w:pStyle w:val="ListParagraph"/>
        <w:numPr>
          <w:ilvl w:val="1"/>
          <w:numId w:val="17"/>
        </w:numPr>
        <w:tabs>
          <w:tab w:pos="3055" w:val="left" w:leader="none"/>
        </w:tabs>
        <w:spacing w:line="254" w:lineRule="auto" w:before="102" w:after="0"/>
        <w:ind w:left="2856" w:right="997" w:firstLine="0"/>
        <w:jc w:val="both"/>
        <w:rPr>
          <w:sz w:val="16"/>
        </w:rPr>
      </w:pPr>
      <w:r>
        <w:rPr>
          <w:w w:val="105"/>
          <w:sz w:val="16"/>
        </w:rPr>
        <w:t>Asimismo, en cumplimiento del artículo 20.2 del Decreto 36/2009, de 31 de marzo, dará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lugar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modificación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resolución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concesión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órgano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haya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dictado,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sin</w:t>
      </w:r>
    </w:p>
    <w:p>
      <w:pPr>
        <w:spacing w:before="67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17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856" w:right="1003"/>
        <w:jc w:val="both"/>
      </w:pPr>
      <w:r>
        <w:rPr>
          <w:w w:val="105"/>
        </w:rPr>
        <w:t>que en ningún caso pueda variarse el destino o finalidad de la ayuda o subvención, la</w:t>
      </w:r>
      <w:r>
        <w:rPr>
          <w:spacing w:val="1"/>
          <w:w w:val="105"/>
        </w:rPr>
        <w:t> </w:t>
      </w:r>
      <w:r>
        <w:rPr>
          <w:w w:val="105"/>
        </w:rPr>
        <w:t>concurrencia de</w:t>
      </w:r>
      <w:r>
        <w:rPr>
          <w:spacing w:val="1"/>
          <w:w w:val="105"/>
        </w:rPr>
        <w:t> </w:t>
      </w:r>
      <w:r>
        <w:rPr>
          <w:w w:val="105"/>
        </w:rPr>
        <w:t>alguna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3"/>
          <w:w w:val="105"/>
        </w:rPr>
        <w:t> </w:t>
      </w:r>
      <w:r>
        <w:rPr>
          <w:w w:val="105"/>
        </w:rPr>
        <w:t>siguientes</w:t>
      </w:r>
      <w:r>
        <w:rPr>
          <w:spacing w:val="2"/>
          <w:w w:val="105"/>
        </w:rPr>
        <w:t> </w:t>
      </w:r>
      <w:r>
        <w:rPr>
          <w:w w:val="105"/>
        </w:rPr>
        <w:t>circunstancias:</w:t>
      </w:r>
    </w:p>
    <w:p>
      <w:pPr>
        <w:pStyle w:val="ListParagraph"/>
        <w:numPr>
          <w:ilvl w:val="0"/>
          <w:numId w:val="19"/>
        </w:numPr>
        <w:tabs>
          <w:tab w:pos="3558" w:val="left" w:leader="none"/>
          <w:tab w:pos="3559" w:val="left" w:leader="none"/>
        </w:tabs>
        <w:spacing w:line="254" w:lineRule="auto" w:before="52" w:after="0"/>
        <w:ind w:left="2856" w:right="998" w:firstLine="0"/>
        <w:jc w:val="both"/>
        <w:rPr>
          <w:sz w:val="16"/>
        </w:rPr>
      </w:pPr>
      <w:r>
        <w:rPr>
          <w:w w:val="105"/>
          <w:sz w:val="16"/>
        </w:rPr>
        <w:t>La alteración de las circunstancias o de los requisitos subjetivos y objetivos tenidos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cuenta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concesión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subvención.</w:t>
      </w:r>
    </w:p>
    <w:p>
      <w:pPr>
        <w:pStyle w:val="ListParagraph"/>
        <w:numPr>
          <w:ilvl w:val="0"/>
          <w:numId w:val="19"/>
        </w:numPr>
        <w:tabs>
          <w:tab w:pos="3568" w:val="left" w:leader="none"/>
          <w:tab w:pos="3569" w:val="left" w:leader="none"/>
        </w:tabs>
        <w:spacing w:line="256" w:lineRule="auto" w:before="53" w:after="0"/>
        <w:ind w:left="2856" w:right="996" w:firstLine="0"/>
        <w:jc w:val="both"/>
        <w:rPr>
          <w:sz w:val="16"/>
        </w:rPr>
      </w:pPr>
      <w:r>
        <w:rPr>
          <w:w w:val="105"/>
          <w:sz w:val="16"/>
        </w:rPr>
        <w:t>La obtención por el beneficiario de subvenciones concedidas por otros órganos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Administración Pública de la Comunidad Autónoma o por otras Administraciones o Entes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públicos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destino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finalidad.</w:t>
      </w:r>
    </w:p>
    <w:p>
      <w:pPr>
        <w:pStyle w:val="ListParagraph"/>
        <w:numPr>
          <w:ilvl w:val="0"/>
          <w:numId w:val="19"/>
        </w:numPr>
        <w:tabs>
          <w:tab w:pos="3584" w:val="left" w:leader="none"/>
          <w:tab w:pos="3585" w:val="left" w:leader="none"/>
        </w:tabs>
        <w:spacing w:line="256" w:lineRule="auto" w:before="52" w:after="0"/>
        <w:ind w:left="2856" w:right="996" w:firstLine="0"/>
        <w:jc w:val="both"/>
        <w:rPr>
          <w:sz w:val="16"/>
        </w:rPr>
      </w:pPr>
      <w:r>
        <w:rPr>
          <w:w w:val="105"/>
          <w:sz w:val="16"/>
        </w:rPr>
        <w:t>La obtención de ayudas u otras atribuciones patrimoniales gratuitas de entidades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privadas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particulares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mismo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destino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finalidad.</w:t>
      </w:r>
    </w:p>
    <w:p>
      <w:pPr>
        <w:pStyle w:val="ListParagraph"/>
        <w:numPr>
          <w:ilvl w:val="0"/>
          <w:numId w:val="19"/>
        </w:numPr>
        <w:tabs>
          <w:tab w:pos="3592" w:val="left" w:leader="none"/>
          <w:tab w:pos="3593" w:val="left" w:leader="none"/>
        </w:tabs>
        <w:spacing w:line="256" w:lineRule="auto" w:before="49" w:after="0"/>
        <w:ind w:left="2856" w:right="993" w:firstLine="0"/>
        <w:jc w:val="both"/>
        <w:rPr>
          <w:sz w:val="16"/>
        </w:rPr>
      </w:pP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superación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topes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previstos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normativa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comunitaria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consecuencia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acumulación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períodos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establecidos  en 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misma.</w:t>
      </w:r>
    </w:p>
    <w:p>
      <w:pPr>
        <w:pStyle w:val="BodyText"/>
        <w:spacing w:line="256" w:lineRule="auto" w:before="103"/>
        <w:ind w:left="2856" w:right="995"/>
        <w:jc w:val="both"/>
      </w:pPr>
      <w:r>
        <w:rPr>
          <w:w w:val="105"/>
        </w:rPr>
        <w:t>Tanto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solicitud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modificación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comunicación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circunstancias</w:t>
      </w:r>
      <w:r>
        <w:rPr>
          <w:spacing w:val="1"/>
          <w:w w:val="105"/>
        </w:rPr>
        <w:t> </w:t>
      </w:r>
      <w:r>
        <w:rPr>
          <w:w w:val="105"/>
        </w:rPr>
        <w:t>deberán</w:t>
      </w:r>
      <w:r>
        <w:rPr>
          <w:spacing w:val="1"/>
          <w:w w:val="105"/>
        </w:rPr>
        <w:t> </w:t>
      </w:r>
      <w:r>
        <w:rPr>
          <w:w w:val="105"/>
        </w:rPr>
        <w:t>presentarse antes</w:t>
      </w:r>
      <w:r>
        <w:rPr>
          <w:spacing w:val="2"/>
          <w:w w:val="105"/>
        </w:rPr>
        <w:t> </w:t>
      </w:r>
      <w:r>
        <w:rPr>
          <w:w w:val="105"/>
        </w:rPr>
        <w:t>de que concluya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plazo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presentación de la</w:t>
      </w:r>
      <w:r>
        <w:rPr>
          <w:spacing w:val="2"/>
          <w:w w:val="105"/>
        </w:rPr>
        <w:t> </w:t>
      </w:r>
      <w:r>
        <w:rPr>
          <w:w w:val="105"/>
        </w:rPr>
        <w:t>actividad.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</w:pPr>
    </w:p>
    <w:p>
      <w:pPr>
        <w:pStyle w:val="BodyText"/>
        <w:spacing w:before="1"/>
        <w:ind w:left="2856"/>
        <w:jc w:val="both"/>
      </w:pPr>
      <w:r>
        <w:rPr>
          <w:w w:val="110"/>
        </w:rPr>
        <w:t>DECIMOCUARTO.-</w:t>
      </w:r>
      <w:r>
        <w:rPr>
          <w:spacing w:val="10"/>
          <w:w w:val="110"/>
        </w:rPr>
        <w:t> </w:t>
      </w:r>
      <w:r>
        <w:rPr>
          <w:w w:val="110"/>
        </w:rPr>
        <w:t>Identificación</w:t>
      </w:r>
      <w:r>
        <w:rPr>
          <w:spacing w:val="12"/>
          <w:w w:val="110"/>
        </w:rPr>
        <w:t> </w:t>
      </w:r>
      <w:r>
        <w:rPr>
          <w:w w:val="110"/>
        </w:rPr>
        <w:t>y</w:t>
      </w:r>
      <w:r>
        <w:rPr>
          <w:spacing w:val="9"/>
          <w:w w:val="110"/>
        </w:rPr>
        <w:t> </w:t>
      </w:r>
      <w:r>
        <w:rPr>
          <w:w w:val="110"/>
        </w:rPr>
        <w:t>publicidad</w:t>
      </w:r>
      <w:r>
        <w:rPr>
          <w:spacing w:val="13"/>
          <w:w w:val="110"/>
        </w:rPr>
        <w:t> </w:t>
      </w:r>
      <w:r>
        <w:rPr>
          <w:w w:val="110"/>
        </w:rPr>
        <w:t>de</w:t>
      </w:r>
      <w:r>
        <w:rPr>
          <w:spacing w:val="9"/>
          <w:w w:val="110"/>
        </w:rPr>
        <w:t> </w:t>
      </w:r>
      <w:r>
        <w:rPr>
          <w:w w:val="110"/>
        </w:rPr>
        <w:t>las</w:t>
      </w:r>
      <w:r>
        <w:rPr>
          <w:spacing w:val="11"/>
          <w:w w:val="110"/>
        </w:rPr>
        <w:t> </w:t>
      </w:r>
      <w:r>
        <w:rPr>
          <w:w w:val="110"/>
        </w:rPr>
        <w:t>acciones</w:t>
      </w:r>
      <w:r>
        <w:rPr>
          <w:spacing w:val="9"/>
          <w:w w:val="110"/>
        </w:rPr>
        <w:t> </w:t>
      </w:r>
      <w:r>
        <w:rPr>
          <w:w w:val="110"/>
        </w:rPr>
        <w:t>subvencionadas.</w:t>
      </w:r>
    </w:p>
    <w:p>
      <w:pPr>
        <w:pStyle w:val="BodyText"/>
        <w:spacing w:before="3"/>
        <w:rPr>
          <w:sz w:val="18"/>
        </w:rPr>
      </w:pPr>
    </w:p>
    <w:p>
      <w:pPr>
        <w:pStyle w:val="ListParagraph"/>
        <w:numPr>
          <w:ilvl w:val="0"/>
          <w:numId w:val="20"/>
        </w:numPr>
        <w:tabs>
          <w:tab w:pos="3463" w:val="left" w:leader="none"/>
          <w:tab w:pos="3464" w:val="left" w:leader="none"/>
        </w:tabs>
        <w:spacing w:line="256" w:lineRule="auto" w:before="0" w:after="0"/>
        <w:ind w:left="2856" w:right="995" w:firstLine="0"/>
        <w:jc w:val="both"/>
        <w:rPr>
          <w:sz w:val="16"/>
        </w:rPr>
      </w:pP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resultados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objeto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papelería y cualquier medio de publicidad utilizado en el desarrollo de la misma, deberá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incluir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anagramas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ministerio  de  Trabajo,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Migraciones y seguridad Social y el específico que identifica al Plan Integral de empleo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canarias (PIEC) , así como cumplir con las disposiciones sobre información y publicidad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contenidas en el Manual de Identidad Corporativa Gráfica del Gobierno de Canarias, y sus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especificaciones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Empleo</w:t>
      </w:r>
    </w:p>
    <w:p>
      <w:pPr>
        <w:pStyle w:val="ListParagraph"/>
        <w:numPr>
          <w:ilvl w:val="0"/>
          <w:numId w:val="20"/>
        </w:numPr>
        <w:tabs>
          <w:tab w:pos="3463" w:val="left" w:leader="none"/>
          <w:tab w:pos="3464" w:val="left" w:leader="none"/>
        </w:tabs>
        <w:spacing w:line="256" w:lineRule="auto" w:before="103" w:after="0"/>
        <w:ind w:left="2856" w:right="993" w:firstLine="0"/>
        <w:jc w:val="both"/>
        <w:rPr>
          <w:sz w:val="16"/>
        </w:rPr>
      </w:pPr>
      <w:r>
        <w:rPr>
          <w:w w:val="105"/>
          <w:sz w:val="16"/>
        </w:rPr>
        <w:t>Cualquier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público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presentación,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difusión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y/o comunicación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deberá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participación,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preceptiva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autorización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previa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 Canario de Empleo, que deberá solicitarse en un plazo no inferior a diez días antes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dirección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correo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electrónico</w:t>
      </w:r>
      <w:r>
        <w:rPr>
          <w:spacing w:val="1"/>
          <w:w w:val="105"/>
          <w:sz w:val="16"/>
        </w:rPr>
        <w:t> </w:t>
      </w:r>
      <w:hyperlink r:id="rId12">
        <w:r>
          <w:rPr>
            <w:color w:val="000081"/>
            <w:w w:val="105"/>
            <w:sz w:val="16"/>
          </w:rPr>
          <w:t>comunica.sce@gobiernodecanarias.or</w:t>
        </w:r>
        <w:r>
          <w:rPr>
            <w:w w:val="105"/>
            <w:sz w:val="16"/>
          </w:rPr>
          <w:t>g.</w:t>
        </w:r>
      </w:hyperlink>
      <w:r>
        <w:rPr>
          <w:w w:val="105"/>
          <w:sz w:val="16"/>
        </w:rPr>
        <w:t> En caso de no responderse expresamente dicha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solicitud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 plazo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una semana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desde su presentación,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 entenderá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concedida.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20"/>
        </w:numPr>
        <w:tabs>
          <w:tab w:pos="3509" w:val="left" w:leader="none"/>
          <w:tab w:pos="3510" w:val="left" w:leader="none"/>
        </w:tabs>
        <w:spacing w:line="256" w:lineRule="auto" w:before="0" w:after="0"/>
        <w:ind w:left="2902" w:right="994" w:firstLine="0"/>
        <w:jc w:val="both"/>
        <w:rPr>
          <w:sz w:val="16"/>
        </w:rPr>
      </w:pPr>
      <w:r>
        <w:rPr>
          <w:w w:val="105"/>
          <w:sz w:val="16"/>
        </w:rPr>
        <w:t>El incumplimiento de lo previsto en los apartados anteriores supondrá el inicio 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procedimiento regulado en el artículo 31 del Real Decreto 887/2006, de 21 de julio, por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aprueba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Reglamento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38/2003,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noviembre,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Subvenciones. A tales efectos, la realización de cada una de las acciones referidas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apartado anterior sin la preceptiva autorización requerida supondrá el reintegro de una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cantidad equivalente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quince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ciento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subvención otorgada.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1"/>
        <w:ind w:left="2902"/>
        <w:jc w:val="both"/>
      </w:pPr>
      <w:r>
        <w:rPr>
          <w:w w:val="105"/>
        </w:rPr>
        <w:t>DECIMOQUINTO.-</w:t>
      </w:r>
      <w:r>
        <w:rPr>
          <w:spacing w:val="24"/>
          <w:w w:val="105"/>
        </w:rPr>
        <w:t> </w:t>
      </w:r>
      <w:r>
        <w:rPr>
          <w:w w:val="105"/>
        </w:rPr>
        <w:t>Reintegro</w:t>
      </w:r>
    </w:p>
    <w:p>
      <w:pPr>
        <w:pStyle w:val="BodyText"/>
        <w:spacing w:before="1"/>
        <w:rPr>
          <w:sz w:val="18"/>
        </w:rPr>
      </w:pPr>
    </w:p>
    <w:p>
      <w:pPr>
        <w:pStyle w:val="ListParagraph"/>
        <w:numPr>
          <w:ilvl w:val="0"/>
          <w:numId w:val="21"/>
        </w:numPr>
        <w:tabs>
          <w:tab w:pos="3091" w:val="left" w:leader="none"/>
        </w:tabs>
        <w:spacing w:line="256" w:lineRule="auto" w:before="0" w:after="0"/>
        <w:ind w:left="2902" w:right="997" w:firstLine="0"/>
        <w:jc w:val="both"/>
        <w:rPr>
          <w:sz w:val="16"/>
        </w:rPr>
      </w:pPr>
      <w:r>
        <w:rPr>
          <w:w w:val="105"/>
          <w:sz w:val="16"/>
        </w:rPr>
        <w:t>Serán causas de reintegro de la subvención concedida el incumplimiento de cualesquiera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de las condiciones impuestas en la presente resolución y la concurrencia de alguno de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supuestos previstos en el artículo 37.1 de la Ley 38/2003, de 17 de noviembre, General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Subvenciones.</w:t>
      </w:r>
    </w:p>
    <w:p>
      <w:pPr>
        <w:pStyle w:val="ListParagraph"/>
        <w:numPr>
          <w:ilvl w:val="0"/>
          <w:numId w:val="21"/>
        </w:numPr>
        <w:tabs>
          <w:tab w:pos="3106" w:val="left" w:leader="none"/>
        </w:tabs>
        <w:spacing w:line="256" w:lineRule="auto" w:before="103" w:after="0"/>
        <w:ind w:left="2902" w:right="1002" w:firstLine="0"/>
        <w:jc w:val="both"/>
        <w:rPr>
          <w:sz w:val="16"/>
        </w:rPr>
      </w:pPr>
      <w:r>
        <w:rPr>
          <w:w w:val="105"/>
          <w:sz w:val="16"/>
        </w:rPr>
        <w:t>No obstante lo anterior, de conformidad con lo establecido en el artículo 37.2 de la 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38/2003,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noviembre,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General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Subvenciones,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cuando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cumplimiento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el</w:t>
      </w:r>
    </w:p>
    <w:p>
      <w:pPr>
        <w:spacing w:before="49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18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902" w:right="999"/>
        <w:jc w:val="both"/>
      </w:pPr>
      <w:r>
        <w:rPr>
          <w:w w:val="105"/>
        </w:rPr>
        <w:t>beneficiario se aproxime de modo significativo al cumplimiento total y se acredite por éste</w:t>
      </w:r>
      <w:r>
        <w:rPr>
          <w:spacing w:val="1"/>
          <w:w w:val="105"/>
        </w:rPr>
        <w:t> </w:t>
      </w:r>
      <w:r>
        <w:rPr>
          <w:w w:val="105"/>
        </w:rPr>
        <w:t>una</w:t>
      </w:r>
      <w:r>
        <w:rPr>
          <w:spacing w:val="3"/>
          <w:w w:val="105"/>
        </w:rPr>
        <w:t> </w:t>
      </w:r>
      <w:r>
        <w:rPr>
          <w:w w:val="105"/>
        </w:rPr>
        <w:t>actuación</w:t>
      </w:r>
      <w:r>
        <w:rPr>
          <w:spacing w:val="3"/>
          <w:w w:val="105"/>
        </w:rPr>
        <w:t> </w:t>
      </w:r>
      <w:r>
        <w:rPr>
          <w:w w:val="105"/>
        </w:rPr>
        <w:t>inequívocamente</w:t>
      </w:r>
      <w:r>
        <w:rPr>
          <w:spacing w:val="6"/>
          <w:w w:val="105"/>
        </w:rPr>
        <w:t> </w:t>
      </w:r>
      <w:r>
        <w:rPr>
          <w:w w:val="105"/>
        </w:rPr>
        <w:t>tendente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6"/>
          <w:w w:val="105"/>
        </w:rPr>
        <w:t> </w:t>
      </w:r>
      <w:r>
        <w:rPr>
          <w:w w:val="105"/>
        </w:rPr>
        <w:t>satisfacción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sus</w:t>
      </w:r>
      <w:r>
        <w:rPr>
          <w:spacing w:val="6"/>
          <w:w w:val="105"/>
        </w:rPr>
        <w:t> </w:t>
      </w:r>
      <w:r>
        <w:rPr>
          <w:w w:val="105"/>
        </w:rPr>
        <w:t>compromisos,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5"/>
          <w:w w:val="105"/>
        </w:rPr>
        <w:t> </w:t>
      </w:r>
      <w:r>
        <w:rPr>
          <w:w w:val="105"/>
        </w:rPr>
        <w:t>cantidad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reintegrar</w:t>
      </w:r>
      <w:r>
        <w:rPr>
          <w:spacing w:val="1"/>
          <w:w w:val="105"/>
        </w:rPr>
        <w:t> </w:t>
      </w:r>
      <w:r>
        <w:rPr>
          <w:w w:val="105"/>
        </w:rPr>
        <w:t>vendrá determinada</w:t>
      </w:r>
      <w:r>
        <w:rPr>
          <w:spacing w:val="2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aplicación de los</w:t>
      </w:r>
      <w:r>
        <w:rPr>
          <w:spacing w:val="2"/>
          <w:w w:val="105"/>
        </w:rPr>
        <w:t> </w:t>
      </w:r>
      <w:r>
        <w:rPr>
          <w:w w:val="105"/>
        </w:rPr>
        <w:t>siguientes</w:t>
      </w:r>
      <w:r>
        <w:rPr>
          <w:spacing w:val="2"/>
          <w:w w:val="105"/>
        </w:rPr>
        <w:t> </w:t>
      </w:r>
      <w:r>
        <w:rPr>
          <w:w w:val="105"/>
        </w:rPr>
        <w:t>criterios:</w:t>
      </w:r>
    </w:p>
    <w:p>
      <w:pPr>
        <w:pStyle w:val="ListParagraph"/>
        <w:numPr>
          <w:ilvl w:val="0"/>
          <w:numId w:val="22"/>
        </w:numPr>
        <w:tabs>
          <w:tab w:pos="3523" w:val="left" w:leader="none"/>
          <w:tab w:pos="3524" w:val="left" w:leader="none"/>
        </w:tabs>
        <w:spacing w:line="256" w:lineRule="auto" w:before="50" w:after="0"/>
        <w:ind w:left="2902" w:right="997" w:firstLine="0"/>
        <w:jc w:val="both"/>
        <w:rPr>
          <w:sz w:val="16"/>
        </w:rPr>
      </w:pPr>
      <w:r>
        <w:rPr>
          <w:w w:val="105"/>
          <w:sz w:val="16"/>
        </w:rPr>
        <w:t>En el supuesto de sobrefinanciación de la actividad subvencionada, la cuantía 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reintegrar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vendrá determinada por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exceso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 subvención  percibida respecto al coste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actividad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desarrollada.</w:t>
      </w:r>
    </w:p>
    <w:p>
      <w:pPr>
        <w:pStyle w:val="ListParagraph"/>
        <w:numPr>
          <w:ilvl w:val="0"/>
          <w:numId w:val="22"/>
        </w:numPr>
        <w:tabs>
          <w:tab w:pos="3513" w:val="left" w:leader="none"/>
          <w:tab w:pos="3514" w:val="left" w:leader="none"/>
        </w:tabs>
        <w:spacing w:line="256" w:lineRule="auto" w:before="52" w:after="0"/>
        <w:ind w:left="2902" w:right="997" w:firstLine="0"/>
        <w:jc w:val="both"/>
        <w:rPr>
          <w:sz w:val="16"/>
        </w:rPr>
      </w:pP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concurrir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resistencia,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excusa,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obstrucción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negativa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  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 de comprobación y control, y esta conducta sólo afectase a una parte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 o gastos financiados, el reintegro se limitará a las actividades o gastos afectados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obstrucción.</w:t>
      </w:r>
    </w:p>
    <w:p>
      <w:pPr>
        <w:pStyle w:val="ListParagraph"/>
        <w:numPr>
          <w:ilvl w:val="0"/>
          <w:numId w:val="22"/>
        </w:numPr>
        <w:tabs>
          <w:tab w:pos="3823" w:val="left" w:leader="none"/>
          <w:tab w:pos="3824" w:val="left" w:leader="none"/>
        </w:tabs>
        <w:spacing w:line="256" w:lineRule="auto" w:before="51" w:after="0"/>
        <w:ind w:left="2951" w:right="997" w:firstLine="0"/>
        <w:jc w:val="both"/>
        <w:rPr>
          <w:sz w:val="16"/>
        </w:rPr>
      </w:pPr>
      <w:r>
        <w:rPr>
          <w:w w:val="105"/>
          <w:sz w:val="16"/>
        </w:rPr>
        <w:t>Si el incumplimiento del objetivo perseguido con la subvención, de la actividad,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 proyecto o la no adopción del comportamiento que fundamenta la concesión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parcial,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reintegrar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porcentaje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percibido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equivalente 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porcentaje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incumplimiento.</w:t>
      </w:r>
    </w:p>
    <w:p>
      <w:pPr>
        <w:pStyle w:val="ListParagraph"/>
        <w:numPr>
          <w:ilvl w:val="0"/>
          <w:numId w:val="22"/>
        </w:numPr>
        <w:tabs>
          <w:tab w:pos="3513" w:val="left" w:leader="none"/>
          <w:tab w:pos="3514" w:val="left" w:leader="none"/>
        </w:tabs>
        <w:spacing w:line="256" w:lineRule="auto" w:before="52" w:after="0"/>
        <w:ind w:left="2902" w:right="1002" w:firstLine="0"/>
        <w:jc w:val="both"/>
        <w:rPr>
          <w:sz w:val="16"/>
        </w:rPr>
      </w:pPr>
      <w:r>
        <w:rPr>
          <w:w w:val="105"/>
          <w:sz w:val="16"/>
        </w:rPr>
        <w:t>En el supuesto de incumplimiento parcial de la obligación de justificación o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justificación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insuficiente,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deberán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reintegrarse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cantidades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justificadas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debidamente.</w:t>
      </w:r>
    </w:p>
    <w:p>
      <w:pPr>
        <w:pStyle w:val="ListParagraph"/>
        <w:numPr>
          <w:ilvl w:val="0"/>
          <w:numId w:val="22"/>
        </w:numPr>
        <w:tabs>
          <w:tab w:pos="3486" w:val="left" w:leader="none"/>
        </w:tabs>
        <w:spacing w:line="256" w:lineRule="auto" w:before="50" w:after="0"/>
        <w:ind w:left="2902" w:right="996" w:firstLine="0"/>
        <w:jc w:val="both"/>
        <w:rPr>
          <w:sz w:val="16"/>
        </w:rPr>
      </w:pPr>
      <w:r>
        <w:rPr>
          <w:w w:val="105"/>
          <w:sz w:val="16"/>
        </w:rPr>
        <w:t>En el caso del incumplimiento de la adopción de las medidas de difusión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financiación pública recibida, en los términos previstos en la presente resolución, dará lugar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 reintegro del 100% del importe de la subvención de conformidad con lo dispuesto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artículo 93 del Reglamento General de Subvenciones, sin perjuicio de las medidas que 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pudieran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adoptar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conformidad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artículo 31.3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citado Reglamento.</w:t>
      </w:r>
    </w:p>
    <w:p>
      <w:pPr>
        <w:pStyle w:val="ListParagraph"/>
        <w:numPr>
          <w:ilvl w:val="0"/>
          <w:numId w:val="21"/>
        </w:numPr>
        <w:tabs>
          <w:tab w:pos="3241" w:val="left" w:leader="none"/>
        </w:tabs>
        <w:spacing w:line="256" w:lineRule="auto" w:before="102" w:after="0"/>
        <w:ind w:left="2902" w:right="1006" w:firstLine="0"/>
        <w:jc w:val="both"/>
        <w:rPr>
          <w:sz w:val="16"/>
        </w:rPr>
      </w:pPr>
      <w:r>
        <w:rPr>
          <w:w w:val="105"/>
          <w:sz w:val="16"/>
        </w:rPr>
        <w:t>El reintegro de la subvención se ajustará en todo caso al procedimiento previsto en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mencionado Decreto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36/2009,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31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marzo.</w:t>
      </w:r>
    </w:p>
    <w:p>
      <w:pPr>
        <w:pStyle w:val="ListParagraph"/>
        <w:numPr>
          <w:ilvl w:val="0"/>
          <w:numId w:val="21"/>
        </w:numPr>
        <w:tabs>
          <w:tab w:pos="3241" w:val="left" w:leader="none"/>
        </w:tabs>
        <w:spacing w:line="256" w:lineRule="auto" w:before="102" w:after="0"/>
        <w:ind w:left="2902" w:right="995" w:firstLine="0"/>
        <w:jc w:val="both"/>
        <w:rPr>
          <w:sz w:val="16"/>
        </w:rPr>
      </w:pPr>
      <w:r>
        <w:rPr>
          <w:w w:val="105"/>
          <w:sz w:val="16"/>
        </w:rPr>
        <w:t>En todos los casos de reintegro indicados anteriormente procederá, además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devolución, total o parcial de las cantidades percibidas, la exigencia del interés de demora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correspondiente desde el momento del pago de la subvención hasta la fecha en que 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acuerde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procedencia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reintegro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fecha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ingreso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caso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 reintegro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voluntario.</w:t>
      </w:r>
    </w:p>
    <w:p>
      <w:pPr>
        <w:pStyle w:val="ListParagraph"/>
        <w:numPr>
          <w:ilvl w:val="0"/>
          <w:numId w:val="21"/>
        </w:numPr>
        <w:tabs>
          <w:tab w:pos="3241" w:val="left" w:leader="none"/>
        </w:tabs>
        <w:spacing w:line="256" w:lineRule="auto" w:before="101" w:after="0"/>
        <w:ind w:left="2902" w:right="1000" w:firstLine="0"/>
        <w:jc w:val="both"/>
        <w:rPr>
          <w:sz w:val="16"/>
        </w:rPr>
      </w:pPr>
      <w:r>
        <w:rPr>
          <w:w w:val="105"/>
          <w:sz w:val="16"/>
        </w:rPr>
        <w:t>En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supuesto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incumplimiento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parcial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obligaciones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condiciones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impuestas</w:t>
      </w:r>
      <w:r>
        <w:rPr>
          <w:spacing w:val="-43"/>
          <w:w w:val="105"/>
          <w:sz w:val="16"/>
        </w:rPr>
        <w:t> </w:t>
      </w:r>
      <w:r>
        <w:rPr>
          <w:w w:val="105"/>
          <w:sz w:val="16"/>
        </w:rPr>
        <w:t>a las entidades beneficiarias dará lugar a la perdida derecho al cobro de la subvención o 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reintegro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parcial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concedida.</w:t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2902"/>
        <w:jc w:val="both"/>
      </w:pPr>
      <w:r>
        <w:rPr>
          <w:w w:val="110"/>
        </w:rPr>
        <w:t>DECIMOSEXTO.-</w:t>
      </w:r>
      <w:r>
        <w:rPr>
          <w:spacing w:val="2"/>
          <w:w w:val="110"/>
        </w:rPr>
        <w:t> </w:t>
      </w:r>
      <w:r>
        <w:rPr>
          <w:w w:val="110"/>
        </w:rPr>
        <w:t>Gradación</w:t>
      </w:r>
      <w:r>
        <w:rPr>
          <w:spacing w:val="2"/>
          <w:w w:val="110"/>
        </w:rPr>
        <w:t> </w:t>
      </w:r>
      <w:r>
        <w:rPr>
          <w:w w:val="110"/>
        </w:rPr>
        <w:t>de</w:t>
      </w:r>
      <w:r>
        <w:rPr>
          <w:spacing w:val="3"/>
          <w:w w:val="110"/>
        </w:rPr>
        <w:t> </w:t>
      </w:r>
      <w:r>
        <w:rPr>
          <w:w w:val="110"/>
        </w:rPr>
        <w:t>incumplimientos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54" w:lineRule="auto"/>
        <w:ind w:left="2902" w:right="1005"/>
        <w:jc w:val="both"/>
      </w:pPr>
      <w:r>
        <w:rPr>
          <w:w w:val="105"/>
        </w:rPr>
        <w:t>Sin</w:t>
      </w:r>
      <w:r>
        <w:rPr>
          <w:spacing w:val="1"/>
          <w:w w:val="105"/>
        </w:rPr>
        <w:t> </w:t>
      </w:r>
      <w:r>
        <w:rPr>
          <w:w w:val="105"/>
        </w:rPr>
        <w:t>perjuicio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dispuesto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apartado</w:t>
      </w:r>
      <w:r>
        <w:rPr>
          <w:spacing w:val="1"/>
          <w:w w:val="105"/>
        </w:rPr>
        <w:t> </w:t>
      </w:r>
      <w:r>
        <w:rPr>
          <w:w w:val="105"/>
        </w:rPr>
        <w:t>anterior</w:t>
      </w:r>
      <w:r>
        <w:rPr>
          <w:spacing w:val="1"/>
          <w:w w:val="105"/>
        </w:rPr>
        <w:t> </w:t>
      </w:r>
      <w:r>
        <w:rPr>
          <w:w w:val="105"/>
        </w:rPr>
        <w:t>tendrán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consideración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incumplimiento parcial</w:t>
      </w:r>
      <w:r>
        <w:rPr>
          <w:spacing w:val="3"/>
          <w:w w:val="105"/>
        </w:rPr>
        <w:t> </w:t>
      </w:r>
      <w:r>
        <w:rPr>
          <w:w w:val="105"/>
        </w:rPr>
        <w:t>o total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siguientes</w:t>
      </w:r>
      <w:r>
        <w:rPr>
          <w:spacing w:val="3"/>
          <w:w w:val="105"/>
        </w:rPr>
        <w:t> </w:t>
      </w:r>
      <w:r>
        <w:rPr>
          <w:w w:val="105"/>
        </w:rPr>
        <w:t>supuestos:</w:t>
      </w:r>
    </w:p>
    <w:p>
      <w:pPr>
        <w:pStyle w:val="ListParagraph"/>
        <w:numPr>
          <w:ilvl w:val="0"/>
          <w:numId w:val="23"/>
        </w:numPr>
        <w:tabs>
          <w:tab w:pos="3079" w:val="left" w:leader="none"/>
        </w:tabs>
        <w:spacing w:line="256" w:lineRule="auto" w:before="104" w:after="0"/>
        <w:ind w:left="2856" w:right="996" w:firstLine="0"/>
        <w:jc w:val="both"/>
        <w:rPr>
          <w:sz w:val="16"/>
        </w:rPr>
      </w:pPr>
      <w:r>
        <w:rPr>
          <w:w w:val="105"/>
          <w:sz w:val="16"/>
        </w:rPr>
        <w:t>Incumplimiento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total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objetivos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concedió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  subvención,  a  tal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efecto:</w:t>
      </w:r>
    </w:p>
    <w:p>
      <w:pPr>
        <w:pStyle w:val="ListParagraph"/>
        <w:numPr>
          <w:ilvl w:val="0"/>
          <w:numId w:val="24"/>
        </w:numPr>
        <w:tabs>
          <w:tab w:pos="3523" w:val="left" w:leader="none"/>
          <w:tab w:pos="3524" w:val="left" w:leader="none"/>
        </w:tabs>
        <w:spacing w:line="256" w:lineRule="auto" w:before="52" w:after="0"/>
        <w:ind w:left="2902" w:right="997" w:firstLine="0"/>
        <w:jc w:val="both"/>
        <w:rPr>
          <w:sz w:val="16"/>
        </w:rPr>
      </w:pPr>
      <w:r>
        <w:rPr>
          <w:w w:val="105"/>
          <w:sz w:val="16"/>
        </w:rPr>
        <w:t>Obtención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falseando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condiciones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requeridas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ocultando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aquellas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que lo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hubieren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impedido.</w:t>
      </w:r>
    </w:p>
    <w:p>
      <w:pPr>
        <w:pStyle w:val="ListParagraph"/>
        <w:numPr>
          <w:ilvl w:val="0"/>
          <w:numId w:val="24"/>
        </w:numPr>
        <w:tabs>
          <w:tab w:pos="3475" w:val="left" w:leader="none"/>
          <w:tab w:pos="3476" w:val="left" w:leader="none"/>
        </w:tabs>
        <w:spacing w:line="256" w:lineRule="auto" w:before="51" w:after="0"/>
        <w:ind w:left="2856" w:right="995" w:firstLine="0"/>
        <w:jc w:val="both"/>
        <w:rPr>
          <w:sz w:val="16"/>
        </w:rPr>
      </w:pPr>
      <w:r>
        <w:rPr>
          <w:w w:val="105"/>
          <w:sz w:val="16"/>
        </w:rPr>
        <w:t>Exigir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destinatario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proyecto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económica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alguna  en  cualquier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concepto,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vulnerándose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principio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gratuidad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tiene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profesional para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ListParagraph"/>
        <w:numPr>
          <w:ilvl w:val="0"/>
          <w:numId w:val="24"/>
        </w:numPr>
        <w:tabs>
          <w:tab w:pos="3235" w:val="left" w:leader="none"/>
        </w:tabs>
        <w:spacing w:line="256" w:lineRule="auto" w:before="50" w:after="0"/>
        <w:ind w:left="2856" w:right="996" w:firstLine="0"/>
        <w:jc w:val="both"/>
        <w:rPr>
          <w:sz w:val="16"/>
        </w:rPr>
      </w:pPr>
      <w:r>
        <w:rPr>
          <w:w w:val="105"/>
          <w:sz w:val="16"/>
        </w:rPr>
        <w:t>Resistencia,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excusa,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obstrucción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negativa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comprobación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control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financiero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previstas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artículos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14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15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38/2003,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noviembre,</w:t>
      </w:r>
    </w:p>
    <w:p>
      <w:pPr>
        <w:spacing w:before="43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19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6" w:lineRule="auto"/>
        <w:ind w:left="2856" w:right="995"/>
        <w:jc w:val="both"/>
      </w:pP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Subvenciones,</w:t>
      </w:r>
      <w:r>
        <w:rPr>
          <w:spacing w:val="1"/>
          <w:w w:val="105"/>
        </w:rPr>
        <w:t> </w:t>
      </w:r>
      <w:r>
        <w:rPr>
          <w:w w:val="105"/>
        </w:rPr>
        <w:t>así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incumplimiento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obligaciones</w:t>
      </w:r>
      <w:r>
        <w:rPr>
          <w:spacing w:val="1"/>
          <w:w w:val="105"/>
        </w:rPr>
        <w:t> </w:t>
      </w:r>
      <w:r>
        <w:rPr>
          <w:w w:val="105"/>
        </w:rPr>
        <w:t>contables,</w:t>
      </w:r>
      <w:r>
        <w:rPr>
          <w:spacing w:val="1"/>
          <w:w w:val="105"/>
        </w:rPr>
        <w:t> </w:t>
      </w:r>
      <w:r>
        <w:rPr>
          <w:w w:val="105"/>
        </w:rPr>
        <w:t>registrales o de conservación de documentos cuando de ello se derive la imposibilidad de</w:t>
      </w:r>
      <w:r>
        <w:rPr>
          <w:spacing w:val="1"/>
          <w:w w:val="105"/>
        </w:rPr>
        <w:t> </w:t>
      </w:r>
      <w:r>
        <w:rPr>
          <w:w w:val="105"/>
        </w:rPr>
        <w:t>verificar el empleo dado a los fondos públicos, el cumplimiento del objetivo, la realidad y</w:t>
      </w:r>
      <w:r>
        <w:rPr>
          <w:spacing w:val="1"/>
          <w:w w:val="105"/>
        </w:rPr>
        <w:t> </w:t>
      </w:r>
      <w:r>
        <w:rPr>
          <w:w w:val="105"/>
        </w:rPr>
        <w:t>regularidad de las acciones subvencionadas, o la concurrencia de subvenciones, ayudas,</w:t>
      </w:r>
      <w:r>
        <w:rPr>
          <w:spacing w:val="1"/>
          <w:w w:val="105"/>
        </w:rPr>
        <w:t> </w:t>
      </w:r>
      <w:r>
        <w:rPr>
          <w:w w:val="105"/>
        </w:rPr>
        <w:t>ingresos</w:t>
      </w:r>
      <w:r>
        <w:rPr>
          <w:spacing w:val="9"/>
          <w:w w:val="105"/>
        </w:rPr>
        <w:t> </w:t>
      </w:r>
      <w:r>
        <w:rPr>
          <w:w w:val="105"/>
        </w:rPr>
        <w:t>o</w:t>
      </w:r>
      <w:r>
        <w:rPr>
          <w:spacing w:val="8"/>
          <w:w w:val="105"/>
        </w:rPr>
        <w:t> </w:t>
      </w:r>
      <w:r>
        <w:rPr>
          <w:w w:val="105"/>
        </w:rPr>
        <w:t>recursos</w:t>
      </w:r>
      <w:r>
        <w:rPr>
          <w:spacing w:val="7"/>
          <w:w w:val="105"/>
        </w:rPr>
        <w:t> </w:t>
      </w:r>
      <w:r>
        <w:rPr>
          <w:w w:val="105"/>
        </w:rPr>
        <w:t>para</w:t>
      </w:r>
      <w:r>
        <w:rPr>
          <w:spacing w:val="8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misma</w:t>
      </w:r>
      <w:r>
        <w:rPr>
          <w:spacing w:val="9"/>
          <w:w w:val="105"/>
        </w:rPr>
        <w:t> </w:t>
      </w:r>
      <w:r>
        <w:rPr>
          <w:w w:val="105"/>
        </w:rPr>
        <w:t>finalidad,</w:t>
      </w:r>
      <w:r>
        <w:rPr>
          <w:spacing w:val="9"/>
          <w:w w:val="105"/>
        </w:rPr>
        <w:t> </w:t>
      </w:r>
      <w:r>
        <w:rPr>
          <w:w w:val="105"/>
        </w:rPr>
        <w:t>procedentes</w:t>
      </w:r>
      <w:r>
        <w:rPr>
          <w:spacing w:val="10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cualesquiera Administraciones</w:t>
      </w:r>
      <w:r>
        <w:rPr>
          <w:spacing w:val="1"/>
          <w:w w:val="105"/>
        </w:rPr>
        <w:t> </w:t>
      </w:r>
      <w:r>
        <w:rPr>
          <w:w w:val="105"/>
        </w:rPr>
        <w:t>o Entes públicos o privados, nacionales. En este caso corresponderá el reintegro de la</w:t>
      </w:r>
      <w:r>
        <w:rPr>
          <w:spacing w:val="1"/>
          <w:w w:val="105"/>
        </w:rPr>
        <w:t> </w:t>
      </w:r>
      <w:r>
        <w:rPr>
          <w:w w:val="105"/>
        </w:rPr>
        <w:t>totalidad 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cantidad percibida.</w:t>
      </w:r>
    </w:p>
    <w:p>
      <w:pPr>
        <w:pStyle w:val="ListParagraph"/>
        <w:numPr>
          <w:ilvl w:val="0"/>
          <w:numId w:val="24"/>
        </w:numPr>
        <w:tabs>
          <w:tab w:pos="3902" w:val="left" w:leader="none"/>
          <w:tab w:pos="3903" w:val="left" w:leader="none"/>
        </w:tabs>
        <w:spacing w:line="256" w:lineRule="auto" w:before="52" w:after="0"/>
        <w:ind w:left="2856" w:right="997" w:firstLine="0"/>
        <w:jc w:val="both"/>
        <w:rPr>
          <w:sz w:val="16"/>
        </w:rPr>
      </w:pPr>
      <w:r>
        <w:rPr>
          <w:w w:val="105"/>
          <w:sz w:val="16"/>
        </w:rPr>
        <w:t>Incumplimiento de lo dispuesto en la Disposición Adicional Trigésimo cuarta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apartado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11/2014,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26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diciembre,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Presupuestos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Comunidad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Autónoma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Canarias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año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2016.</w:t>
      </w:r>
    </w:p>
    <w:p>
      <w:pPr>
        <w:pStyle w:val="BodyText"/>
        <w:spacing w:line="256" w:lineRule="auto" w:before="50"/>
        <w:ind w:left="2856" w:right="999"/>
        <w:jc w:val="both"/>
      </w:pPr>
      <w:r>
        <w:rPr>
          <w:w w:val="105"/>
        </w:rPr>
        <w:t>A tal efecto tendrán esa consideración el falseamiento de los datos suministrados por la</w:t>
      </w:r>
      <w:r>
        <w:rPr>
          <w:spacing w:val="1"/>
          <w:w w:val="105"/>
        </w:rPr>
        <w:t> </w:t>
      </w:r>
      <w:r>
        <w:rPr>
          <w:w w:val="105"/>
        </w:rPr>
        <w:t>misma, que impidan la</w:t>
      </w:r>
      <w:r>
        <w:rPr>
          <w:spacing w:val="2"/>
          <w:w w:val="105"/>
        </w:rPr>
        <w:t> </w:t>
      </w:r>
      <w:r>
        <w:rPr>
          <w:w w:val="105"/>
        </w:rPr>
        <w:t>total certificación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buen</w:t>
      </w:r>
      <w:r>
        <w:rPr>
          <w:spacing w:val="1"/>
          <w:w w:val="105"/>
        </w:rPr>
        <w:t> </w:t>
      </w:r>
      <w:r>
        <w:rPr>
          <w:w w:val="105"/>
        </w:rPr>
        <w:t>fin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subvención</w:t>
      </w:r>
      <w:r>
        <w:rPr>
          <w:spacing w:val="2"/>
          <w:w w:val="105"/>
        </w:rPr>
        <w:t> </w:t>
      </w:r>
      <w:r>
        <w:rPr>
          <w:w w:val="105"/>
        </w:rPr>
        <w:t>concedida.</w:t>
      </w:r>
    </w:p>
    <w:p>
      <w:pPr>
        <w:pStyle w:val="BodyText"/>
        <w:rPr>
          <w:sz w:val="18"/>
        </w:rPr>
      </w:pPr>
    </w:p>
    <w:p>
      <w:pPr>
        <w:pStyle w:val="ListParagraph"/>
        <w:numPr>
          <w:ilvl w:val="0"/>
          <w:numId w:val="23"/>
        </w:numPr>
        <w:tabs>
          <w:tab w:pos="3045" w:val="left" w:leader="none"/>
        </w:tabs>
        <w:spacing w:line="240" w:lineRule="auto" w:before="143" w:after="0"/>
        <w:ind w:left="3044" w:right="0" w:hanging="189"/>
        <w:jc w:val="both"/>
        <w:rPr>
          <w:sz w:val="16"/>
        </w:rPr>
      </w:pPr>
      <w:r>
        <w:rPr>
          <w:w w:val="105"/>
          <w:sz w:val="16"/>
        </w:rPr>
        <w:t>Incumplimiento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parcial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fines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concedió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subvención:</w:t>
      </w:r>
    </w:p>
    <w:p>
      <w:pPr>
        <w:pStyle w:val="ListParagraph"/>
        <w:numPr>
          <w:ilvl w:val="0"/>
          <w:numId w:val="25"/>
        </w:numPr>
        <w:tabs>
          <w:tab w:pos="3445" w:val="left" w:leader="none"/>
        </w:tabs>
        <w:spacing w:line="256" w:lineRule="auto" w:before="64" w:after="0"/>
        <w:ind w:left="2856" w:right="1001" w:firstLine="0"/>
        <w:jc w:val="both"/>
        <w:rPr>
          <w:sz w:val="16"/>
        </w:rPr>
      </w:pPr>
      <w:r>
        <w:rPr>
          <w:w w:val="105"/>
          <w:sz w:val="16"/>
        </w:rPr>
        <w:t>Incumplimiento parcial de la obligación de adoptar las medidas de difusión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financiación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pública,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referido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ausencia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cumplimiento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dichas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obligaciones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conformidad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apartado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4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 artículo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18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Subvenciones.</w:t>
      </w:r>
    </w:p>
    <w:p>
      <w:pPr>
        <w:pStyle w:val="ListParagraph"/>
        <w:numPr>
          <w:ilvl w:val="0"/>
          <w:numId w:val="25"/>
        </w:numPr>
        <w:tabs>
          <w:tab w:pos="3445" w:val="left" w:leader="none"/>
        </w:tabs>
        <w:spacing w:line="256" w:lineRule="auto" w:before="50" w:after="0"/>
        <w:ind w:left="2856" w:right="994" w:firstLine="0"/>
        <w:jc w:val="both"/>
        <w:rPr>
          <w:sz w:val="16"/>
        </w:rPr>
      </w:pPr>
      <w:r>
        <w:rPr>
          <w:w w:val="105"/>
          <w:sz w:val="16"/>
        </w:rPr>
        <w:t>Incumplimiento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obligación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aplicación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SISPECAN-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Subvenciones del SCE, los datos del proyecto subvencionado relativos a los participantes,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cualquier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otro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 pueda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implementarse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dicha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aplicación.</w:t>
      </w:r>
    </w:p>
    <w:p>
      <w:pPr>
        <w:pStyle w:val="ListParagraph"/>
        <w:numPr>
          <w:ilvl w:val="0"/>
          <w:numId w:val="25"/>
        </w:numPr>
        <w:tabs>
          <w:tab w:pos="3444" w:val="left" w:leader="none"/>
          <w:tab w:pos="3446" w:val="left" w:leader="none"/>
        </w:tabs>
        <w:spacing w:line="256" w:lineRule="auto" w:before="52" w:after="0"/>
        <w:ind w:left="2856" w:right="997" w:firstLine="0"/>
        <w:jc w:val="both"/>
        <w:rPr>
          <w:sz w:val="16"/>
        </w:rPr>
      </w:pPr>
      <w:r>
        <w:rPr>
          <w:w w:val="105"/>
          <w:sz w:val="16"/>
        </w:rPr>
        <w:t>Incumplimiento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obligación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realizar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pago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través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  transferencia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bancaria o cualquier otro método de pago que quede reflejado mediante apunte bancario,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cuando el importe de los mismos supere los trescientos euros (300,00 €), conllevará 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dicho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gasto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subvencionable.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2856"/>
        <w:jc w:val="both"/>
      </w:pPr>
      <w:r>
        <w:rPr>
          <w:w w:val="110"/>
        </w:rPr>
        <w:t>DECIMOSÉPTIMO.-</w:t>
      </w:r>
      <w:r>
        <w:rPr>
          <w:spacing w:val="4"/>
          <w:w w:val="110"/>
        </w:rPr>
        <w:t> </w:t>
      </w:r>
      <w:r>
        <w:rPr>
          <w:w w:val="110"/>
        </w:rPr>
        <w:t>Limitaciones</w:t>
      </w:r>
      <w:r>
        <w:rPr>
          <w:spacing w:val="2"/>
          <w:w w:val="110"/>
        </w:rPr>
        <w:t> </w:t>
      </w:r>
      <w:r>
        <w:rPr>
          <w:w w:val="110"/>
        </w:rPr>
        <w:t>de</w:t>
      </w:r>
      <w:r>
        <w:rPr>
          <w:spacing w:val="1"/>
          <w:w w:val="110"/>
        </w:rPr>
        <w:t> </w:t>
      </w:r>
      <w:r>
        <w:rPr>
          <w:w w:val="110"/>
        </w:rPr>
        <w:t>los</w:t>
      </w:r>
      <w:r>
        <w:rPr>
          <w:spacing w:val="1"/>
          <w:w w:val="110"/>
        </w:rPr>
        <w:t> </w:t>
      </w:r>
      <w:r>
        <w:rPr>
          <w:w w:val="110"/>
        </w:rPr>
        <w:t>pagos</w:t>
      </w:r>
      <w:r>
        <w:rPr>
          <w:spacing w:val="1"/>
          <w:w w:val="110"/>
        </w:rPr>
        <w:t> </w:t>
      </w:r>
      <w:r>
        <w:rPr>
          <w:w w:val="110"/>
        </w:rPr>
        <w:t>en</w:t>
      </w:r>
      <w:r>
        <w:rPr>
          <w:spacing w:val="2"/>
          <w:w w:val="110"/>
        </w:rPr>
        <w:t> </w:t>
      </w:r>
      <w:r>
        <w:rPr>
          <w:w w:val="110"/>
        </w:rPr>
        <w:t>efectivo.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1"/>
        <w:ind w:left="2856"/>
        <w:jc w:val="both"/>
      </w:pPr>
      <w:r>
        <w:rPr>
          <w:w w:val="105"/>
        </w:rPr>
        <w:t>Respecto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3"/>
          <w:w w:val="105"/>
        </w:rPr>
        <w:t> </w:t>
      </w:r>
      <w:r>
        <w:rPr>
          <w:w w:val="105"/>
        </w:rPr>
        <w:t>limitaciones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5"/>
          <w:w w:val="105"/>
        </w:rPr>
        <w:t> </w:t>
      </w:r>
      <w:r>
        <w:rPr>
          <w:w w:val="105"/>
        </w:rPr>
        <w:t>pagos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efectivo,</w:t>
      </w:r>
      <w:r>
        <w:rPr>
          <w:spacing w:val="5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estará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6"/>
          <w:w w:val="105"/>
        </w:rPr>
        <w:t> </w:t>
      </w:r>
      <w:r>
        <w:rPr>
          <w:w w:val="105"/>
        </w:rPr>
        <w:t>dispuesto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artículo</w:t>
      </w:r>
    </w:p>
    <w:p>
      <w:pPr>
        <w:pStyle w:val="BodyText"/>
        <w:spacing w:line="256" w:lineRule="auto" w:before="13"/>
        <w:ind w:left="2856" w:right="996"/>
        <w:jc w:val="both"/>
      </w:pPr>
      <w:r>
        <w:rPr>
          <w:w w:val="105"/>
        </w:rPr>
        <w:t>7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Ley</w:t>
      </w:r>
      <w:r>
        <w:rPr>
          <w:spacing w:val="1"/>
          <w:w w:val="105"/>
        </w:rPr>
        <w:t> </w:t>
      </w:r>
      <w:r>
        <w:rPr>
          <w:w w:val="105"/>
        </w:rPr>
        <w:t>7/2012,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29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octubre,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modificación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normativa</w:t>
      </w:r>
      <w:r>
        <w:rPr>
          <w:spacing w:val="1"/>
          <w:w w:val="105"/>
        </w:rPr>
        <w:t> </w:t>
      </w:r>
      <w:r>
        <w:rPr>
          <w:w w:val="105"/>
        </w:rPr>
        <w:t>tributaria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presupuestaria y de adecuación de la normativa financiera para la intensificación de las</w:t>
      </w:r>
      <w:r>
        <w:rPr>
          <w:spacing w:val="1"/>
          <w:w w:val="105"/>
        </w:rPr>
        <w:t> </w:t>
      </w:r>
      <w:r>
        <w:rPr>
          <w:w w:val="105"/>
        </w:rPr>
        <w:t>actuaciones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prevención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lucha</w:t>
      </w:r>
      <w:r>
        <w:rPr>
          <w:spacing w:val="2"/>
          <w:w w:val="105"/>
        </w:rPr>
        <w:t> </w:t>
      </w:r>
      <w:r>
        <w:rPr>
          <w:w w:val="105"/>
        </w:rPr>
        <w:t>contra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fraude.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ind w:left="2832"/>
        <w:jc w:val="both"/>
      </w:pPr>
      <w:r>
        <w:rPr>
          <w:w w:val="110"/>
        </w:rPr>
        <w:t>DECIMOCTAVO.-</w:t>
      </w:r>
      <w:r>
        <w:rPr>
          <w:spacing w:val="7"/>
          <w:w w:val="110"/>
        </w:rPr>
        <w:t> </w:t>
      </w:r>
      <w:r>
        <w:rPr>
          <w:w w:val="110"/>
        </w:rPr>
        <w:t>Información</w:t>
      </w:r>
      <w:r>
        <w:rPr>
          <w:spacing w:val="7"/>
          <w:w w:val="110"/>
        </w:rPr>
        <w:t> </w:t>
      </w:r>
      <w:r>
        <w:rPr>
          <w:w w:val="110"/>
        </w:rPr>
        <w:t>sobre</w:t>
      </w:r>
      <w:r>
        <w:rPr>
          <w:spacing w:val="7"/>
          <w:w w:val="110"/>
        </w:rPr>
        <w:t> </w:t>
      </w:r>
      <w:r>
        <w:rPr>
          <w:w w:val="110"/>
        </w:rPr>
        <w:t>Protección</w:t>
      </w:r>
      <w:r>
        <w:rPr>
          <w:spacing w:val="7"/>
          <w:w w:val="110"/>
        </w:rPr>
        <w:t> </w:t>
      </w:r>
      <w:r>
        <w:rPr>
          <w:w w:val="110"/>
        </w:rPr>
        <w:t>de</w:t>
      </w:r>
      <w:r>
        <w:rPr>
          <w:spacing w:val="6"/>
          <w:w w:val="110"/>
        </w:rPr>
        <w:t> </w:t>
      </w:r>
      <w:r>
        <w:rPr>
          <w:w w:val="110"/>
        </w:rPr>
        <w:t>datos</w:t>
      </w:r>
      <w:r>
        <w:rPr>
          <w:spacing w:val="4"/>
          <w:w w:val="110"/>
        </w:rPr>
        <w:t> </w:t>
      </w:r>
      <w:r>
        <w:rPr>
          <w:w w:val="110"/>
        </w:rPr>
        <w:t>de</w:t>
      </w:r>
      <w:r>
        <w:rPr>
          <w:spacing w:val="4"/>
          <w:w w:val="110"/>
        </w:rPr>
        <w:t> </w:t>
      </w:r>
      <w:r>
        <w:rPr>
          <w:w w:val="110"/>
        </w:rPr>
        <w:t>carácter</w:t>
      </w:r>
      <w:r>
        <w:rPr>
          <w:spacing w:val="7"/>
          <w:w w:val="110"/>
        </w:rPr>
        <w:t> </w:t>
      </w:r>
      <w:r>
        <w:rPr>
          <w:w w:val="110"/>
        </w:rPr>
        <w:t>personal</w:t>
      </w:r>
    </w:p>
    <w:p>
      <w:pPr>
        <w:pStyle w:val="BodyText"/>
        <w:spacing w:before="4"/>
        <w:rPr>
          <w:sz w:val="18"/>
        </w:rPr>
      </w:pPr>
    </w:p>
    <w:p>
      <w:pPr>
        <w:pStyle w:val="ListParagraph"/>
        <w:numPr>
          <w:ilvl w:val="0"/>
          <w:numId w:val="26"/>
        </w:numPr>
        <w:tabs>
          <w:tab w:pos="4125" w:val="left" w:leader="none"/>
        </w:tabs>
        <w:spacing w:line="384" w:lineRule="auto" w:before="0" w:after="0"/>
        <w:ind w:left="2856" w:right="996" w:firstLine="1046"/>
        <w:jc w:val="both"/>
        <w:rPr>
          <w:sz w:val="16"/>
        </w:rPr>
      </w:pPr>
      <w:r>
        <w:rPr>
          <w:w w:val="105"/>
          <w:sz w:val="16"/>
        </w:rPr>
        <w:t>En aplicación de lo dispuesto en la Ley 3/2018, de 5 de diciembre,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Protección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garantía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derechos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digitales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respecto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tratamiento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personales,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lo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siguiente:</w:t>
      </w:r>
    </w:p>
    <w:p>
      <w:pPr>
        <w:pStyle w:val="BodyText"/>
        <w:spacing w:line="386" w:lineRule="auto" w:before="134"/>
        <w:ind w:left="2856" w:right="993"/>
        <w:jc w:val="both"/>
      </w:pPr>
      <w:r>
        <w:rPr>
          <w:w w:val="105"/>
        </w:rPr>
        <w:t>La persona responsable del tratamiento “AYUDAS Y SUBVENCIONES” es la titular de la</w:t>
      </w:r>
      <w:r>
        <w:rPr>
          <w:spacing w:val="1"/>
          <w:w w:val="105"/>
        </w:rPr>
        <w:t> </w:t>
      </w:r>
      <w:r>
        <w:rPr>
          <w:w w:val="105"/>
        </w:rPr>
        <w:t>Dirección del Servicio Canario de Empleo, creado por Resolución de nº 2761 de 25/05/2018</w:t>
      </w:r>
      <w:r>
        <w:rPr>
          <w:spacing w:val="1"/>
          <w:w w:val="105"/>
        </w:rPr>
        <w:t> </w:t>
      </w:r>
      <w:r>
        <w:rPr>
          <w:w w:val="105"/>
        </w:rPr>
        <w:t>por  la que se registran las actividades de tratamiento de datos  personales gestionados por</w:t>
      </w:r>
      <w:r>
        <w:rPr>
          <w:spacing w:val="1"/>
          <w:w w:val="105"/>
        </w:rPr>
        <w:t> </w:t>
      </w:r>
      <w:r>
        <w:rPr>
          <w:w w:val="105"/>
        </w:rPr>
        <w:t>el SCE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modificada</w:t>
      </w:r>
      <w:r>
        <w:rPr>
          <w:spacing w:val="2"/>
          <w:w w:val="105"/>
        </w:rPr>
        <w:t> </w:t>
      </w:r>
      <w:r>
        <w:rPr>
          <w:w w:val="105"/>
        </w:rPr>
        <w:t>por</w:t>
      </w:r>
      <w:r>
        <w:rPr>
          <w:spacing w:val="2"/>
          <w:w w:val="105"/>
        </w:rPr>
        <w:t> </w:t>
      </w:r>
      <w:r>
        <w:rPr>
          <w:w w:val="105"/>
        </w:rPr>
        <w:t>resolución</w:t>
      </w:r>
      <w:r>
        <w:rPr>
          <w:spacing w:val="2"/>
          <w:w w:val="105"/>
        </w:rPr>
        <w:t> </w:t>
      </w:r>
      <w:r>
        <w:rPr>
          <w:w w:val="105"/>
        </w:rPr>
        <w:t>nº</w:t>
      </w:r>
      <w:r>
        <w:rPr>
          <w:spacing w:val="3"/>
          <w:w w:val="105"/>
        </w:rPr>
        <w:t> </w:t>
      </w:r>
      <w:r>
        <w:rPr>
          <w:w w:val="105"/>
        </w:rPr>
        <w:t>3210 de</w:t>
      </w:r>
      <w:r>
        <w:rPr>
          <w:spacing w:val="1"/>
          <w:w w:val="105"/>
        </w:rPr>
        <w:t> </w:t>
      </w:r>
      <w:r>
        <w:rPr>
          <w:w w:val="105"/>
        </w:rPr>
        <w:t>18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4"/>
          <w:w w:val="105"/>
        </w:rPr>
        <w:t> </w:t>
      </w:r>
      <w:r>
        <w:rPr>
          <w:w w:val="105"/>
        </w:rPr>
        <w:t>junio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2018.</w:t>
      </w:r>
    </w:p>
    <w:p>
      <w:pPr>
        <w:pStyle w:val="BodyText"/>
        <w:rPr>
          <w:sz w:val="18"/>
        </w:rPr>
      </w:pPr>
    </w:p>
    <w:p>
      <w:pPr>
        <w:spacing w:before="155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20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line="512" w:lineRule="exact" w:before="4"/>
        <w:ind w:left="2832" w:right="2681" w:hanging="19"/>
      </w:pPr>
      <w:r>
        <w:rPr>
          <w:spacing w:val="-1"/>
          <w:w w:val="115"/>
        </w:rPr>
        <w:t>Finalidad</w:t>
      </w:r>
      <w:r>
        <w:rPr>
          <w:spacing w:val="-11"/>
          <w:w w:val="115"/>
        </w:rPr>
        <w:t> </w:t>
      </w:r>
      <w:r>
        <w:rPr>
          <w:spacing w:val="-1"/>
          <w:w w:val="115"/>
        </w:rPr>
        <w:t>del</w:t>
      </w:r>
      <w:r>
        <w:rPr>
          <w:spacing w:val="-10"/>
          <w:w w:val="115"/>
        </w:rPr>
        <w:t> </w:t>
      </w:r>
      <w:r>
        <w:rPr>
          <w:w w:val="115"/>
        </w:rPr>
        <w:t>tratamiento:</w:t>
      </w:r>
      <w:r>
        <w:rPr>
          <w:spacing w:val="-11"/>
          <w:w w:val="115"/>
        </w:rPr>
        <w:t> </w:t>
      </w:r>
      <w:r>
        <w:rPr>
          <w:w w:val="115"/>
        </w:rPr>
        <w:t>Gestión</w:t>
      </w:r>
      <w:r>
        <w:rPr>
          <w:spacing w:val="-10"/>
          <w:w w:val="115"/>
        </w:rPr>
        <w:t> </w:t>
      </w:r>
      <w:r>
        <w:rPr>
          <w:w w:val="115"/>
        </w:rPr>
        <w:t>de</w:t>
      </w:r>
      <w:r>
        <w:rPr>
          <w:spacing w:val="-12"/>
          <w:w w:val="115"/>
        </w:rPr>
        <w:t> </w:t>
      </w:r>
      <w:r>
        <w:rPr>
          <w:w w:val="115"/>
        </w:rPr>
        <w:t>ayudas</w:t>
      </w:r>
      <w:r>
        <w:rPr>
          <w:spacing w:val="-10"/>
          <w:w w:val="115"/>
        </w:rPr>
        <w:t> </w:t>
      </w:r>
      <w:r>
        <w:rPr>
          <w:w w:val="115"/>
        </w:rPr>
        <w:t>y</w:t>
      </w:r>
      <w:r>
        <w:rPr>
          <w:spacing w:val="-12"/>
          <w:w w:val="115"/>
        </w:rPr>
        <w:t> </w:t>
      </w:r>
      <w:r>
        <w:rPr>
          <w:w w:val="115"/>
        </w:rPr>
        <w:t>subvenciones.</w:t>
      </w:r>
      <w:r>
        <w:rPr>
          <w:spacing w:val="-46"/>
          <w:w w:val="115"/>
        </w:rPr>
        <w:t> </w:t>
      </w:r>
      <w:r>
        <w:rPr>
          <w:w w:val="115"/>
        </w:rPr>
        <w:t>Legitimación:</w:t>
      </w:r>
    </w:p>
    <w:p>
      <w:pPr>
        <w:pStyle w:val="BodyText"/>
        <w:spacing w:line="256" w:lineRule="auto" w:before="42"/>
        <w:ind w:left="2856" w:right="997"/>
        <w:jc w:val="both"/>
      </w:pPr>
      <w:r>
        <w:rPr>
          <w:w w:val="105"/>
        </w:rPr>
        <w:t>Tratamiento necesario para el cumplimiento de una obligación legal aplicable a la persona</w:t>
      </w:r>
      <w:r>
        <w:rPr>
          <w:spacing w:val="1"/>
          <w:w w:val="105"/>
        </w:rPr>
        <w:t> </w:t>
      </w:r>
      <w:r>
        <w:rPr>
          <w:w w:val="105"/>
        </w:rPr>
        <w:t>responsable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tratamiento,</w:t>
      </w:r>
      <w:r>
        <w:rPr>
          <w:spacing w:val="1"/>
          <w:w w:val="105"/>
        </w:rPr>
        <w:t> </w:t>
      </w:r>
      <w:r>
        <w:rPr>
          <w:w w:val="105"/>
        </w:rPr>
        <w:t>artículo</w:t>
      </w:r>
      <w:r>
        <w:rPr>
          <w:spacing w:val="1"/>
          <w:w w:val="105"/>
        </w:rPr>
        <w:t> </w:t>
      </w:r>
      <w:r>
        <w:rPr>
          <w:w w:val="105"/>
        </w:rPr>
        <w:t>6.1.c)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Reglamento</w:t>
      </w:r>
      <w:r>
        <w:rPr>
          <w:spacing w:val="1"/>
          <w:w w:val="105"/>
        </w:rPr>
        <w:t> </w:t>
      </w:r>
      <w:r>
        <w:rPr>
          <w:w w:val="105"/>
        </w:rPr>
        <w:t>UE</w:t>
      </w:r>
      <w:r>
        <w:rPr>
          <w:spacing w:val="1"/>
          <w:w w:val="105"/>
        </w:rPr>
        <w:t> </w:t>
      </w:r>
      <w:r>
        <w:rPr>
          <w:w w:val="105"/>
        </w:rPr>
        <w:t>2016/679</w:t>
      </w:r>
      <w:r>
        <w:rPr>
          <w:spacing w:val="1"/>
          <w:w w:val="105"/>
        </w:rPr>
        <w:t> </w:t>
      </w:r>
      <w:r>
        <w:rPr>
          <w:w w:val="105"/>
        </w:rPr>
        <w:t>General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Protección de Datos y artículo 8</w:t>
      </w:r>
      <w:r>
        <w:rPr>
          <w:spacing w:val="1"/>
          <w:w w:val="105"/>
        </w:rPr>
        <w:t> </w:t>
      </w:r>
      <w:r>
        <w:rPr>
          <w:w w:val="105"/>
        </w:rPr>
        <w:t>Ley 3/2018, de 5 de diciembre, de Protección de Datos</w:t>
      </w:r>
      <w:r>
        <w:rPr>
          <w:spacing w:val="1"/>
          <w:w w:val="105"/>
        </w:rPr>
        <w:t> </w:t>
      </w:r>
      <w:r>
        <w:rPr>
          <w:w w:val="105"/>
        </w:rPr>
        <w:t>Personales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garantía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3"/>
          <w:w w:val="105"/>
        </w:rPr>
        <w:t> </w:t>
      </w:r>
      <w:r>
        <w:rPr>
          <w:w w:val="105"/>
        </w:rPr>
        <w:t>derechos</w:t>
      </w:r>
      <w:r>
        <w:rPr>
          <w:spacing w:val="3"/>
          <w:w w:val="105"/>
        </w:rPr>
        <w:t> </w:t>
      </w:r>
      <w:r>
        <w:rPr>
          <w:w w:val="105"/>
        </w:rPr>
        <w:t>digitales.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856" w:right="998"/>
        <w:jc w:val="both"/>
      </w:pPr>
      <w:r>
        <w:rPr>
          <w:w w:val="105"/>
        </w:rPr>
        <w:t>Por obligación legal, artículo 8 de la Ley 40/2015, de 1 de octubre de Régimen Jurídico del</w:t>
      </w:r>
      <w:r>
        <w:rPr>
          <w:spacing w:val="1"/>
          <w:w w:val="105"/>
        </w:rPr>
        <w:t> </w:t>
      </w:r>
      <w:r>
        <w:rPr>
          <w:w w:val="105"/>
        </w:rPr>
        <w:t>Sector</w:t>
      </w:r>
      <w:r>
        <w:rPr>
          <w:spacing w:val="1"/>
          <w:w w:val="105"/>
        </w:rPr>
        <w:t> </w:t>
      </w:r>
      <w:r>
        <w:rPr>
          <w:w w:val="105"/>
        </w:rPr>
        <w:t>Público.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56" w:lineRule="auto"/>
        <w:ind w:left="2856" w:right="996"/>
        <w:jc w:val="both"/>
      </w:pPr>
      <w:r>
        <w:rPr>
          <w:w w:val="105"/>
        </w:rPr>
        <w:t>Identificación y firma de las personas interesadas en el procedimiento administrativo,artículo</w:t>
      </w:r>
      <w:r>
        <w:rPr>
          <w:spacing w:val="1"/>
          <w:w w:val="105"/>
        </w:rPr>
        <w:t> </w:t>
      </w:r>
      <w:r>
        <w:rPr>
          <w:w w:val="105"/>
        </w:rPr>
        <w:t>9 y 66 de la Ley 39/2015, de 1 de octubre, del Procedimiento Administrativo Común de las</w:t>
      </w:r>
      <w:r>
        <w:rPr>
          <w:spacing w:val="1"/>
          <w:w w:val="105"/>
        </w:rPr>
        <w:t> </w:t>
      </w:r>
      <w:r>
        <w:rPr>
          <w:w w:val="105"/>
        </w:rPr>
        <w:t>Administraciones</w:t>
      </w:r>
      <w:r>
        <w:rPr>
          <w:spacing w:val="2"/>
          <w:w w:val="105"/>
        </w:rPr>
        <w:t> </w:t>
      </w:r>
      <w:r>
        <w:rPr>
          <w:w w:val="105"/>
        </w:rPr>
        <w:t>Públicas.</w:t>
      </w:r>
    </w:p>
    <w:p>
      <w:pPr>
        <w:pStyle w:val="BodyText"/>
        <w:spacing w:line="256" w:lineRule="auto"/>
        <w:ind w:left="2878" w:right="3299"/>
      </w:pPr>
      <w:r>
        <w:rPr>
          <w:w w:val="105"/>
        </w:rPr>
        <w:t>Ley</w:t>
      </w:r>
      <w:r>
        <w:rPr>
          <w:spacing w:val="2"/>
          <w:w w:val="105"/>
        </w:rPr>
        <w:t> </w:t>
      </w:r>
      <w:r>
        <w:rPr>
          <w:w w:val="105"/>
        </w:rPr>
        <w:t>12/2003,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4</w:t>
      </w:r>
      <w:r>
        <w:rPr>
          <w:spacing w:val="1"/>
          <w:w w:val="105"/>
        </w:rPr>
        <w:t> </w:t>
      </w:r>
      <w:r>
        <w:rPr>
          <w:w w:val="105"/>
        </w:rPr>
        <w:t>de abril,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Servicio</w:t>
      </w:r>
      <w:r>
        <w:rPr>
          <w:spacing w:val="-1"/>
          <w:w w:val="105"/>
        </w:rPr>
        <w:t> </w:t>
      </w:r>
      <w:r>
        <w:rPr>
          <w:w w:val="105"/>
        </w:rPr>
        <w:t>Canario</w:t>
      </w:r>
      <w:r>
        <w:rPr>
          <w:spacing w:val="1"/>
          <w:w w:val="105"/>
        </w:rPr>
        <w:t> </w:t>
      </w:r>
      <w:r>
        <w:rPr>
          <w:w w:val="105"/>
        </w:rPr>
        <w:t>de Empleo.</w:t>
      </w:r>
      <w:r>
        <w:rPr>
          <w:spacing w:val="1"/>
          <w:w w:val="105"/>
        </w:rPr>
        <w:t> </w:t>
      </w:r>
      <w:r>
        <w:rPr>
          <w:w w:val="105"/>
        </w:rPr>
        <w:t>Ley</w:t>
      </w:r>
      <w:r>
        <w:rPr>
          <w:spacing w:val="2"/>
          <w:w w:val="105"/>
        </w:rPr>
        <w:t> </w:t>
      </w:r>
      <w:r>
        <w:rPr>
          <w:w w:val="105"/>
        </w:rPr>
        <w:t>38/2003,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17</w:t>
      </w:r>
      <w:r>
        <w:rPr>
          <w:spacing w:val="-1"/>
          <w:w w:val="105"/>
        </w:rPr>
        <w:t> </w:t>
      </w:r>
      <w:r>
        <w:rPr>
          <w:w w:val="105"/>
        </w:rPr>
        <w:t>de noviembre,</w:t>
      </w:r>
      <w:r>
        <w:rPr>
          <w:spacing w:val="1"/>
          <w:w w:val="105"/>
        </w:rPr>
        <w:t> </w:t>
      </w:r>
      <w:r>
        <w:rPr>
          <w:w w:val="105"/>
        </w:rPr>
        <w:t>General de Subvenciones.</w:t>
      </w:r>
    </w:p>
    <w:p>
      <w:pPr>
        <w:pStyle w:val="BodyText"/>
        <w:spacing w:line="256" w:lineRule="auto" w:before="1"/>
        <w:ind w:left="2856" w:right="981"/>
      </w:pPr>
      <w:r>
        <w:rPr>
          <w:w w:val="105"/>
        </w:rPr>
        <w:t>Decreto</w:t>
      </w:r>
      <w:r>
        <w:rPr>
          <w:spacing w:val="2"/>
          <w:w w:val="105"/>
        </w:rPr>
        <w:t> </w:t>
      </w:r>
      <w:r>
        <w:rPr>
          <w:w w:val="105"/>
        </w:rPr>
        <w:t>36/2009,</w:t>
      </w:r>
      <w:r>
        <w:rPr>
          <w:spacing w:val="6"/>
          <w:w w:val="105"/>
        </w:rPr>
        <w:t> </w:t>
      </w:r>
      <w:r>
        <w:rPr>
          <w:w w:val="105"/>
        </w:rPr>
        <w:t>31</w:t>
      </w:r>
      <w:r>
        <w:rPr>
          <w:spacing w:val="5"/>
          <w:w w:val="105"/>
        </w:rPr>
        <w:t> </w:t>
      </w:r>
      <w:r>
        <w:rPr>
          <w:w w:val="105"/>
        </w:rPr>
        <w:t>marzo,</w:t>
      </w:r>
      <w:r>
        <w:rPr>
          <w:spacing w:val="5"/>
          <w:w w:val="105"/>
        </w:rPr>
        <w:t> </w:t>
      </w:r>
      <w:r>
        <w:rPr>
          <w:w w:val="105"/>
        </w:rPr>
        <w:t>por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5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se</w:t>
      </w:r>
      <w:r>
        <w:rPr>
          <w:spacing w:val="3"/>
          <w:w w:val="105"/>
        </w:rPr>
        <w:t> </w:t>
      </w:r>
      <w:r>
        <w:rPr>
          <w:w w:val="105"/>
        </w:rPr>
        <w:t>establece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5"/>
          <w:w w:val="105"/>
        </w:rPr>
        <w:t> </w:t>
      </w:r>
      <w:r>
        <w:rPr>
          <w:w w:val="105"/>
        </w:rPr>
        <w:t>régimen</w:t>
      </w:r>
      <w:r>
        <w:rPr>
          <w:spacing w:val="5"/>
          <w:w w:val="105"/>
        </w:rPr>
        <w:t> </w:t>
      </w:r>
      <w:r>
        <w:rPr>
          <w:w w:val="105"/>
        </w:rPr>
        <w:t>general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4"/>
          <w:w w:val="105"/>
        </w:rPr>
        <w:t> </w:t>
      </w:r>
      <w:r>
        <w:rPr>
          <w:w w:val="105"/>
        </w:rPr>
        <w:t>subvenciones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-42"/>
          <w:w w:val="105"/>
        </w:rPr>
        <w:t> </w:t>
      </w:r>
      <w:r>
        <w:rPr>
          <w:w w:val="105"/>
        </w:rPr>
        <w:t>la Comunidad</w:t>
      </w:r>
      <w:r>
        <w:rPr>
          <w:spacing w:val="-7"/>
          <w:w w:val="105"/>
        </w:rPr>
        <w:t> </w:t>
      </w:r>
      <w:r>
        <w:rPr>
          <w:w w:val="105"/>
        </w:rPr>
        <w:t>Autónoma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Canarias.</w:t>
      </w:r>
    </w:p>
    <w:p>
      <w:pPr>
        <w:pStyle w:val="BodyText"/>
        <w:rPr>
          <w:sz w:val="18"/>
        </w:rPr>
      </w:pPr>
    </w:p>
    <w:p>
      <w:pPr>
        <w:pStyle w:val="BodyText"/>
        <w:spacing w:before="139"/>
        <w:ind w:left="2876"/>
      </w:pPr>
      <w:r>
        <w:rPr>
          <w:w w:val="105"/>
        </w:rPr>
        <w:t>Normativa</w:t>
      </w:r>
      <w:r>
        <w:rPr>
          <w:spacing w:val="-2"/>
          <w:w w:val="105"/>
        </w:rPr>
        <w:t> </w:t>
      </w:r>
      <w:r>
        <w:rPr>
          <w:w w:val="105"/>
        </w:rPr>
        <w:t>reguladora</w:t>
      </w:r>
      <w:r>
        <w:rPr>
          <w:spacing w:val="1"/>
          <w:w w:val="105"/>
        </w:rPr>
        <w:t> </w:t>
      </w:r>
      <w:r>
        <w:rPr>
          <w:w w:val="105"/>
        </w:rPr>
        <w:t>de las</w:t>
      </w:r>
      <w:r>
        <w:rPr>
          <w:spacing w:val="1"/>
          <w:w w:val="105"/>
        </w:rPr>
        <w:t> </w:t>
      </w:r>
      <w:r>
        <w:rPr>
          <w:w w:val="105"/>
        </w:rPr>
        <w:t>bases</w:t>
      </w:r>
      <w:r>
        <w:rPr>
          <w:spacing w:val="1"/>
          <w:w w:val="105"/>
        </w:rPr>
        <w:t> </w:t>
      </w:r>
      <w:r>
        <w:rPr>
          <w:w w:val="105"/>
        </w:rPr>
        <w:t>y la</w:t>
      </w:r>
      <w:r>
        <w:rPr>
          <w:spacing w:val="-1"/>
          <w:w w:val="105"/>
        </w:rPr>
        <w:t> </w:t>
      </w:r>
      <w:r>
        <w:rPr>
          <w:w w:val="105"/>
        </w:rPr>
        <w:t>convocatoria.</w:t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ind w:left="2878"/>
      </w:pPr>
      <w:r>
        <w:rPr>
          <w:spacing w:val="-1"/>
          <w:w w:val="115"/>
        </w:rPr>
        <w:t>Destinatarios</w:t>
      </w:r>
      <w:r>
        <w:rPr>
          <w:spacing w:val="-10"/>
          <w:w w:val="115"/>
        </w:rPr>
        <w:t> </w:t>
      </w:r>
      <w:r>
        <w:rPr>
          <w:w w:val="115"/>
        </w:rPr>
        <w:t>de</w:t>
      </w:r>
      <w:r>
        <w:rPr>
          <w:spacing w:val="-10"/>
          <w:w w:val="115"/>
        </w:rPr>
        <w:t> </w:t>
      </w:r>
      <w:r>
        <w:rPr>
          <w:w w:val="115"/>
        </w:rPr>
        <w:t>cesiones</w:t>
      </w:r>
      <w:r>
        <w:rPr>
          <w:spacing w:val="-8"/>
          <w:w w:val="115"/>
        </w:rPr>
        <w:t> </w:t>
      </w:r>
      <w:r>
        <w:rPr>
          <w:w w:val="115"/>
        </w:rPr>
        <w:t>o</w:t>
      </w:r>
      <w:r>
        <w:rPr>
          <w:spacing w:val="-9"/>
          <w:w w:val="115"/>
        </w:rPr>
        <w:t> </w:t>
      </w:r>
      <w:r>
        <w:rPr>
          <w:w w:val="115"/>
        </w:rPr>
        <w:t>transferencias:</w:t>
      </w:r>
    </w:p>
    <w:p>
      <w:pPr>
        <w:pStyle w:val="BodyText"/>
        <w:spacing w:before="161"/>
        <w:ind w:left="2898"/>
      </w:pPr>
      <w:r>
        <w:rPr>
          <w:w w:val="105"/>
        </w:rPr>
        <w:t>Servicio Público</w:t>
      </w:r>
      <w:r>
        <w:rPr>
          <w:spacing w:val="-2"/>
          <w:w w:val="105"/>
        </w:rPr>
        <w:t> </w:t>
      </w:r>
      <w:r>
        <w:rPr>
          <w:w w:val="105"/>
        </w:rPr>
        <w:t>de Empleo Estatal (SEPE)</w:t>
      </w:r>
    </w:p>
    <w:p>
      <w:pPr>
        <w:pStyle w:val="BodyText"/>
        <w:spacing w:line="256" w:lineRule="auto" w:before="13"/>
        <w:ind w:left="2889" w:right="3345" w:firstLine="3"/>
      </w:pPr>
      <w:r>
        <w:rPr>
          <w:w w:val="105"/>
        </w:rPr>
        <w:t>Otros</w:t>
      </w:r>
      <w:r>
        <w:rPr>
          <w:spacing w:val="13"/>
          <w:w w:val="105"/>
        </w:rPr>
        <w:t> </w:t>
      </w:r>
      <w:r>
        <w:rPr>
          <w:w w:val="105"/>
        </w:rPr>
        <w:t>Servicios</w:t>
      </w:r>
      <w:r>
        <w:rPr>
          <w:spacing w:val="13"/>
          <w:w w:val="105"/>
        </w:rPr>
        <w:t> </w:t>
      </w:r>
      <w:r>
        <w:rPr>
          <w:w w:val="105"/>
        </w:rPr>
        <w:t>Públicos</w:t>
      </w:r>
      <w:r>
        <w:rPr>
          <w:spacing w:val="13"/>
          <w:w w:val="105"/>
        </w:rPr>
        <w:t> </w:t>
      </w:r>
      <w:r>
        <w:rPr>
          <w:w w:val="105"/>
        </w:rPr>
        <w:t>de</w:t>
      </w:r>
      <w:r>
        <w:rPr>
          <w:spacing w:val="11"/>
          <w:w w:val="105"/>
        </w:rPr>
        <w:t> </w:t>
      </w:r>
      <w:r>
        <w:rPr>
          <w:w w:val="105"/>
        </w:rPr>
        <w:t>Empleo</w:t>
      </w:r>
      <w:r>
        <w:rPr>
          <w:spacing w:val="4"/>
          <w:w w:val="105"/>
        </w:rPr>
        <w:t> </w:t>
      </w:r>
      <w:r>
        <w:rPr>
          <w:w w:val="105"/>
        </w:rPr>
        <w:t>Autonómicos</w:t>
      </w:r>
      <w:r>
        <w:rPr>
          <w:spacing w:val="1"/>
          <w:w w:val="105"/>
        </w:rPr>
        <w:t> </w:t>
      </w:r>
      <w:r>
        <w:rPr>
          <w:w w:val="105"/>
        </w:rPr>
        <w:t>Consejería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Economía,</w:t>
      </w:r>
      <w:r>
        <w:rPr>
          <w:spacing w:val="11"/>
          <w:w w:val="105"/>
        </w:rPr>
        <w:t> </w:t>
      </w:r>
      <w:r>
        <w:rPr>
          <w:w w:val="105"/>
        </w:rPr>
        <w:t>Conocimiento</w:t>
      </w:r>
      <w:r>
        <w:rPr>
          <w:spacing w:val="7"/>
          <w:w w:val="105"/>
        </w:rPr>
        <w:t> </w:t>
      </w:r>
      <w:r>
        <w:rPr>
          <w:w w:val="105"/>
        </w:rPr>
        <w:t>y</w:t>
      </w:r>
      <w:r>
        <w:rPr>
          <w:spacing w:val="10"/>
          <w:w w:val="105"/>
        </w:rPr>
        <w:t> </w:t>
      </w:r>
      <w:r>
        <w:rPr>
          <w:w w:val="105"/>
        </w:rPr>
        <w:t>Empleo</w:t>
      </w:r>
      <w:r>
        <w:rPr>
          <w:spacing w:val="1"/>
          <w:w w:val="105"/>
        </w:rPr>
        <w:t> </w:t>
      </w:r>
      <w:r>
        <w:rPr>
          <w:w w:val="105"/>
        </w:rPr>
        <w:t>Consejería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Educación,</w:t>
      </w:r>
      <w:r>
        <w:rPr>
          <w:spacing w:val="2"/>
          <w:w w:val="105"/>
        </w:rPr>
        <w:t> </w:t>
      </w:r>
      <w:r>
        <w:rPr>
          <w:w w:val="105"/>
        </w:rPr>
        <w:t>Universidades, Cultura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-1"/>
          <w:w w:val="105"/>
        </w:rPr>
        <w:t> </w:t>
      </w:r>
      <w:r>
        <w:rPr>
          <w:w w:val="105"/>
        </w:rPr>
        <w:t>Deportes</w:t>
      </w:r>
    </w:p>
    <w:p>
      <w:pPr>
        <w:pStyle w:val="BodyText"/>
        <w:spacing w:line="254" w:lineRule="auto" w:before="2"/>
        <w:ind w:left="2889" w:right="2681"/>
      </w:pPr>
      <w:r>
        <w:rPr>
          <w:w w:val="105"/>
        </w:rPr>
        <w:t>Fundación Canaria para el Fomento del Empleo (FUNCATRA)</w:t>
      </w:r>
      <w:r>
        <w:rPr>
          <w:spacing w:val="-42"/>
          <w:w w:val="105"/>
        </w:rPr>
        <w:t> </w:t>
      </w:r>
      <w:r>
        <w:rPr>
          <w:w w:val="105"/>
        </w:rPr>
        <w:t>Instituto</w:t>
      </w:r>
      <w:r>
        <w:rPr>
          <w:spacing w:val="-2"/>
          <w:w w:val="105"/>
        </w:rPr>
        <w:t> </w:t>
      </w:r>
      <w:r>
        <w:rPr>
          <w:w w:val="105"/>
        </w:rPr>
        <w:t>Canario de</w:t>
      </w:r>
      <w:r>
        <w:rPr>
          <w:spacing w:val="1"/>
          <w:w w:val="105"/>
        </w:rPr>
        <w:t> </w:t>
      </w:r>
      <w:r>
        <w:rPr>
          <w:w w:val="105"/>
        </w:rPr>
        <w:t>Estadística (ISTAC),</w:t>
      </w:r>
      <w:r>
        <w:rPr>
          <w:spacing w:val="-1"/>
          <w:w w:val="105"/>
        </w:rPr>
        <w:t> </w:t>
      </w:r>
      <w:r>
        <w:rPr>
          <w:w w:val="105"/>
        </w:rPr>
        <w:t>con</w:t>
      </w:r>
      <w:r>
        <w:rPr>
          <w:spacing w:val="-1"/>
          <w:w w:val="105"/>
        </w:rPr>
        <w:t> </w:t>
      </w:r>
      <w:r>
        <w:rPr>
          <w:w w:val="105"/>
        </w:rPr>
        <w:t>fines estadísticos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ind w:left="2881"/>
      </w:pPr>
      <w:r>
        <w:rPr>
          <w:w w:val="105"/>
        </w:rPr>
        <w:t>No</w:t>
      </w:r>
      <w:r>
        <w:rPr>
          <w:spacing w:val="-3"/>
          <w:w w:val="105"/>
        </w:rPr>
        <w:t> </w:t>
      </w:r>
      <w:r>
        <w:rPr>
          <w:w w:val="105"/>
        </w:rPr>
        <w:t>hay</w:t>
      </w:r>
      <w:r>
        <w:rPr>
          <w:spacing w:val="-1"/>
          <w:w w:val="105"/>
        </w:rPr>
        <w:t> </w:t>
      </w:r>
      <w:r>
        <w:rPr>
          <w:w w:val="105"/>
        </w:rPr>
        <w:t>transferencias internacionales</w:t>
      </w:r>
      <w:r>
        <w:rPr>
          <w:spacing w:val="-1"/>
          <w:w w:val="105"/>
        </w:rPr>
        <w:t> </w:t>
      </w:r>
      <w:r>
        <w:rPr>
          <w:w w:val="105"/>
        </w:rPr>
        <w:t>previstas.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56" w:lineRule="auto"/>
        <w:ind w:left="2902" w:right="994"/>
        <w:jc w:val="both"/>
      </w:pPr>
      <w:r>
        <w:rPr>
          <w:w w:val="105"/>
        </w:rPr>
        <w:t>Derechos de las personas interesadas: de acceso, rectificación, supresión, limitación del</w:t>
      </w:r>
      <w:r>
        <w:rPr>
          <w:spacing w:val="1"/>
          <w:w w:val="105"/>
        </w:rPr>
        <w:t> </w:t>
      </w:r>
      <w:r>
        <w:rPr>
          <w:w w:val="105"/>
        </w:rPr>
        <w:t>tratamiento, oposición y a no ser objeto de decisiones individualizadas de los datos de</w:t>
      </w:r>
      <w:r>
        <w:rPr>
          <w:spacing w:val="1"/>
          <w:w w:val="105"/>
        </w:rPr>
        <w:t> </w:t>
      </w:r>
      <w:r>
        <w:rPr>
          <w:w w:val="105"/>
        </w:rPr>
        <w:t>carácter</w:t>
      </w:r>
      <w:r>
        <w:rPr>
          <w:spacing w:val="13"/>
          <w:w w:val="105"/>
        </w:rPr>
        <w:t> </w:t>
      </w:r>
      <w:r>
        <w:rPr>
          <w:w w:val="105"/>
        </w:rPr>
        <w:t>personal</w:t>
      </w:r>
      <w:r>
        <w:rPr>
          <w:spacing w:val="14"/>
          <w:w w:val="105"/>
        </w:rPr>
        <w:t> </w:t>
      </w:r>
      <w:r>
        <w:rPr>
          <w:w w:val="105"/>
        </w:rPr>
        <w:t>contenidos</w:t>
      </w:r>
      <w:r>
        <w:rPr>
          <w:spacing w:val="13"/>
          <w:w w:val="105"/>
        </w:rPr>
        <w:t> </w:t>
      </w:r>
      <w:r>
        <w:rPr>
          <w:w w:val="105"/>
        </w:rPr>
        <w:t>en</w:t>
      </w:r>
      <w:r>
        <w:rPr>
          <w:spacing w:val="12"/>
          <w:w w:val="105"/>
        </w:rPr>
        <w:t> </w:t>
      </w:r>
      <w:r>
        <w:rPr>
          <w:w w:val="105"/>
        </w:rPr>
        <w:t>tratamientos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2"/>
          <w:w w:val="105"/>
        </w:rPr>
        <w:t> </w:t>
      </w:r>
      <w:r>
        <w:rPr>
          <w:w w:val="105"/>
        </w:rPr>
        <w:t>la</w:t>
      </w:r>
      <w:r>
        <w:rPr>
          <w:spacing w:val="13"/>
          <w:w w:val="105"/>
        </w:rPr>
        <w:t> </w:t>
      </w:r>
      <w:r>
        <w:rPr>
          <w:w w:val="105"/>
        </w:rPr>
        <w:t>titularidad</w:t>
      </w:r>
      <w:r>
        <w:rPr>
          <w:spacing w:val="13"/>
          <w:w w:val="105"/>
        </w:rPr>
        <w:t> </w:t>
      </w:r>
      <w:r>
        <w:rPr>
          <w:w w:val="105"/>
        </w:rPr>
        <w:t>de</w:t>
      </w:r>
      <w:r>
        <w:rPr>
          <w:spacing w:val="14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Administración</w:t>
      </w:r>
      <w:r>
        <w:rPr>
          <w:spacing w:val="14"/>
          <w:w w:val="105"/>
        </w:rPr>
        <w:t> </w:t>
      </w:r>
      <w:r>
        <w:rPr>
          <w:w w:val="105"/>
        </w:rPr>
        <w:t>Pública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Comunidad</w:t>
      </w:r>
      <w:r>
        <w:rPr>
          <w:spacing w:val="-9"/>
          <w:w w:val="105"/>
        </w:rPr>
        <w:t> </w:t>
      </w:r>
      <w:r>
        <w:rPr>
          <w:w w:val="105"/>
        </w:rPr>
        <w:t>Autónoma</w:t>
      </w:r>
      <w:r>
        <w:rPr>
          <w:spacing w:val="1"/>
          <w:w w:val="105"/>
        </w:rPr>
        <w:t> </w:t>
      </w:r>
      <w:r>
        <w:rPr>
          <w:w w:val="105"/>
        </w:rPr>
        <w:t>de Canarias.</w:t>
      </w:r>
    </w:p>
    <w:p>
      <w:pPr>
        <w:pStyle w:val="BodyText"/>
        <w:rPr>
          <w:sz w:val="18"/>
        </w:rPr>
      </w:pPr>
    </w:p>
    <w:p>
      <w:pPr>
        <w:pStyle w:val="BodyText"/>
        <w:spacing w:before="4"/>
      </w:pPr>
    </w:p>
    <w:p>
      <w:pPr>
        <w:pStyle w:val="BodyText"/>
        <w:ind w:left="2925"/>
      </w:pPr>
      <w:r>
        <w:rPr>
          <w:w w:val="105"/>
        </w:rPr>
        <w:t>Ejercicio del</w:t>
      </w:r>
      <w:r>
        <w:rPr>
          <w:spacing w:val="-2"/>
          <w:w w:val="105"/>
        </w:rPr>
        <w:t> </w:t>
      </w:r>
      <w:r>
        <w:rPr>
          <w:w w:val="105"/>
        </w:rPr>
        <w:t>derecho para la protección</w:t>
      </w:r>
      <w:r>
        <w:rPr>
          <w:spacing w:val="1"/>
          <w:w w:val="105"/>
        </w:rPr>
        <w:t> </w:t>
      </w:r>
      <w:r>
        <w:rPr>
          <w:w w:val="105"/>
        </w:rPr>
        <w:t>de datos personales:</w:t>
      </w:r>
    </w:p>
    <w:p>
      <w:pPr>
        <w:pStyle w:val="Heading2"/>
        <w:spacing w:before="159"/>
        <w:ind w:left="2920" w:right="0"/>
        <w:jc w:val="left"/>
        <w:rPr>
          <w:rFonts w:ascii="Microsoft Sans Serif"/>
        </w:rPr>
      </w:pPr>
      <w:r>
        <w:rPr>
          <w:rFonts w:ascii="Microsoft Sans Serif"/>
          <w:color w:val="0000FF"/>
          <w:w w:val="105"/>
          <w:u w:val="single" w:color="0000FF"/>
        </w:rPr>
        <w:t>https://sede.gobcan.es/sede/tramites/5211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386" w:lineRule="auto" w:before="105"/>
        <w:ind w:left="2951" w:right="981"/>
      </w:pPr>
      <w:r>
        <w:rPr>
          <w:w w:val="105"/>
        </w:rPr>
        <w:t>Procedencia</w:t>
      </w:r>
      <w:r>
        <w:rPr>
          <w:spacing w:val="22"/>
          <w:w w:val="105"/>
        </w:rPr>
        <w:t> </w:t>
      </w:r>
      <w:r>
        <w:rPr>
          <w:w w:val="105"/>
        </w:rPr>
        <w:t>de</w:t>
      </w:r>
      <w:r>
        <w:rPr>
          <w:spacing w:val="21"/>
          <w:w w:val="105"/>
        </w:rPr>
        <w:t> </w:t>
      </w:r>
      <w:r>
        <w:rPr>
          <w:w w:val="105"/>
        </w:rPr>
        <w:t>los</w:t>
      </w:r>
      <w:r>
        <w:rPr>
          <w:spacing w:val="23"/>
          <w:w w:val="105"/>
        </w:rPr>
        <w:t> </w:t>
      </w:r>
      <w:r>
        <w:rPr>
          <w:w w:val="105"/>
        </w:rPr>
        <w:t>datos:</w:t>
      </w:r>
      <w:r>
        <w:rPr>
          <w:spacing w:val="21"/>
          <w:w w:val="105"/>
        </w:rPr>
        <w:t> </w:t>
      </w:r>
      <w:r>
        <w:rPr>
          <w:w w:val="105"/>
        </w:rPr>
        <w:t>personas</w:t>
      </w:r>
      <w:r>
        <w:rPr>
          <w:spacing w:val="23"/>
          <w:w w:val="105"/>
        </w:rPr>
        <w:t> </w:t>
      </w:r>
      <w:r>
        <w:rPr>
          <w:w w:val="105"/>
        </w:rPr>
        <w:t>interesadas,</w:t>
      </w:r>
      <w:r>
        <w:rPr>
          <w:spacing w:val="22"/>
          <w:w w:val="105"/>
        </w:rPr>
        <w:t> </w:t>
      </w:r>
      <w:r>
        <w:rPr>
          <w:w w:val="105"/>
        </w:rPr>
        <w:t>representantes</w:t>
      </w:r>
      <w:r>
        <w:rPr>
          <w:spacing w:val="23"/>
          <w:w w:val="105"/>
        </w:rPr>
        <w:t> </w:t>
      </w:r>
      <w:r>
        <w:rPr>
          <w:w w:val="105"/>
        </w:rPr>
        <w:t>legales,</w:t>
      </w:r>
      <w:r>
        <w:rPr>
          <w:spacing w:val="24"/>
          <w:w w:val="105"/>
        </w:rPr>
        <w:t> </w:t>
      </w:r>
      <w:r>
        <w:rPr>
          <w:w w:val="105"/>
        </w:rPr>
        <w:t>otras</w:t>
      </w:r>
      <w:r>
        <w:rPr>
          <w:spacing w:val="23"/>
          <w:w w:val="105"/>
        </w:rPr>
        <w:t> </w:t>
      </w:r>
      <w:r>
        <w:rPr>
          <w:w w:val="105"/>
        </w:rPr>
        <w:t>personas</w:t>
      </w:r>
      <w:r>
        <w:rPr>
          <w:spacing w:val="1"/>
          <w:w w:val="105"/>
        </w:rPr>
        <w:t> </w:t>
      </w:r>
      <w:r>
        <w:rPr>
          <w:w w:val="105"/>
        </w:rPr>
        <w:t>físicas</w:t>
      </w:r>
      <w:r>
        <w:rPr>
          <w:spacing w:val="2"/>
          <w:w w:val="105"/>
        </w:rPr>
        <w:t> </w:t>
      </w:r>
      <w:r>
        <w:rPr>
          <w:w w:val="105"/>
        </w:rPr>
        <w:t>o</w:t>
      </w:r>
      <w:r>
        <w:rPr>
          <w:spacing w:val="3"/>
          <w:w w:val="105"/>
        </w:rPr>
        <w:t> </w:t>
      </w:r>
      <w:r>
        <w:rPr>
          <w:w w:val="105"/>
        </w:rPr>
        <w:t>jurídicas,</w:t>
      </w:r>
      <w:r>
        <w:rPr>
          <w:spacing w:val="2"/>
          <w:w w:val="105"/>
        </w:rPr>
        <w:t> </w:t>
      </w:r>
      <w:r>
        <w:rPr>
          <w:w w:val="105"/>
        </w:rPr>
        <w:t>administraciones</w:t>
      </w:r>
      <w:r>
        <w:rPr>
          <w:spacing w:val="5"/>
          <w:w w:val="105"/>
        </w:rPr>
        <w:t> </w:t>
      </w:r>
      <w:r>
        <w:rPr>
          <w:w w:val="105"/>
        </w:rPr>
        <w:t>públicas.</w:t>
      </w:r>
    </w:p>
    <w:p>
      <w:pPr>
        <w:pStyle w:val="BodyText"/>
        <w:spacing w:before="3"/>
        <w:rPr>
          <w:sz w:val="23"/>
        </w:rPr>
      </w:pPr>
    </w:p>
    <w:p>
      <w:pPr>
        <w:spacing w:before="1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21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ind w:left="2951"/>
      </w:pPr>
      <w:r>
        <w:rPr>
          <w:w w:val="115"/>
        </w:rPr>
        <w:t>Información</w:t>
      </w:r>
      <w:r>
        <w:rPr>
          <w:spacing w:val="-5"/>
          <w:w w:val="115"/>
        </w:rPr>
        <w:t> </w:t>
      </w:r>
      <w:r>
        <w:rPr>
          <w:w w:val="115"/>
        </w:rPr>
        <w:t>adicional:</w:t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spacing w:line="384" w:lineRule="auto"/>
        <w:ind w:left="2951" w:right="1278"/>
      </w:pPr>
      <w:hyperlink r:id="rId13">
        <w:r>
          <w:rPr>
            <w:color w:val="0000FF"/>
            <w:spacing w:val="-1"/>
            <w:w w:val="105"/>
            <w:u w:val="single" w:color="0000FF"/>
          </w:rPr>
          <w:t>http://www.gobiernodecanarias.org/cpj/dgmcs/temas/proteccion/tratamientos/cepsv/sce</w:t>
        </w:r>
        <w:r>
          <w:rPr>
            <w:color w:val="0000FF"/>
            <w:spacing w:val="-1"/>
            <w:w w:val="105"/>
          </w:rPr>
          <w:t>/</w:t>
        </w:r>
      </w:hyperlink>
      <w:r>
        <w:rPr>
          <w:color w:val="0000FF"/>
          <w:w w:val="105"/>
        </w:rPr>
        <w:t> </w:t>
      </w:r>
      <w:r>
        <w:rPr>
          <w:color w:val="0000FF"/>
          <w:w w:val="105"/>
          <w:u w:val="single" w:color="0000FF"/>
        </w:rPr>
        <w:t>ayudas-y-subv</w:t>
      </w:r>
      <w:r>
        <w:rPr>
          <w:color w:val="0000FF"/>
          <w:w w:val="105"/>
        </w:rPr>
        <w:t>/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26"/>
        </w:numPr>
        <w:tabs>
          <w:tab w:pos="3223" w:val="left" w:leader="none"/>
        </w:tabs>
        <w:spacing w:line="386" w:lineRule="auto" w:before="105" w:after="0"/>
        <w:ind w:left="2999" w:right="994" w:firstLine="0"/>
        <w:jc w:val="both"/>
        <w:rPr>
          <w:sz w:val="16"/>
        </w:rPr>
      </w:pPr>
      <w:r>
        <w:rPr>
          <w:w w:val="105"/>
          <w:sz w:val="16"/>
        </w:rPr>
        <w:t>El SCE permitirá el acceso al personal designado por la entidad beneficiaria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subvención a las aplicaciones informáticas que correspondan. Para ello se facilitará 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cuantos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usuarios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necesarios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desarrollo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encomendada.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autorizaciones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asignadas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dicho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sistema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personales e intransferibles, y las personas titulares de las mismas están obligadas 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secreto profesional.</w:t>
      </w:r>
    </w:p>
    <w:p>
      <w:pPr>
        <w:pStyle w:val="BodyText"/>
        <w:spacing w:line="386" w:lineRule="auto" w:before="112"/>
        <w:ind w:left="2999" w:right="999"/>
        <w:jc w:val="both"/>
      </w:pPr>
      <w:r>
        <w:rPr>
          <w:w w:val="105"/>
        </w:rPr>
        <w:t>Asimismo,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entidad</w:t>
      </w:r>
      <w:r>
        <w:rPr>
          <w:spacing w:val="1"/>
          <w:w w:val="105"/>
        </w:rPr>
        <w:t> </w:t>
      </w:r>
      <w:r>
        <w:rPr>
          <w:w w:val="105"/>
        </w:rPr>
        <w:t>adoptará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medidas</w:t>
      </w:r>
      <w:r>
        <w:rPr>
          <w:spacing w:val="1"/>
          <w:w w:val="105"/>
        </w:rPr>
        <w:t> </w:t>
      </w:r>
      <w:r>
        <w:rPr>
          <w:w w:val="105"/>
        </w:rPr>
        <w:t>procedentes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orden</w:t>
      </w:r>
      <w:r>
        <w:rPr>
          <w:spacing w:val="1"/>
          <w:w w:val="105"/>
        </w:rPr>
        <w:t> </w:t>
      </w:r>
      <w:r>
        <w:rPr>
          <w:w w:val="105"/>
        </w:rPr>
        <w:t>a  garantizar  la</w:t>
      </w:r>
      <w:r>
        <w:rPr>
          <w:spacing w:val="1"/>
          <w:w w:val="105"/>
        </w:rPr>
        <w:t> </w:t>
      </w:r>
      <w:r>
        <w:rPr>
          <w:w w:val="105"/>
        </w:rPr>
        <w:t>seguridad de los</w:t>
      </w:r>
      <w:r>
        <w:rPr>
          <w:spacing w:val="1"/>
          <w:w w:val="105"/>
        </w:rPr>
        <w:t> </w:t>
      </w:r>
      <w:r>
        <w:rPr>
          <w:w w:val="105"/>
        </w:rPr>
        <w:t>citados</w:t>
      </w:r>
      <w:r>
        <w:rPr>
          <w:spacing w:val="1"/>
          <w:w w:val="105"/>
        </w:rPr>
        <w:t> </w:t>
      </w:r>
      <w:r>
        <w:rPr>
          <w:w w:val="105"/>
        </w:rPr>
        <w:t>datos de carácter personal y evitar su alteración, pérdida o</w:t>
      </w:r>
      <w:r>
        <w:rPr>
          <w:spacing w:val="1"/>
          <w:w w:val="105"/>
        </w:rPr>
        <w:t> </w:t>
      </w:r>
      <w:r>
        <w:rPr>
          <w:w w:val="105"/>
        </w:rPr>
        <w:t>tratamiento no autorizado, de acuerdo con lo previsto en la legislación sobre protección de</w:t>
      </w:r>
      <w:r>
        <w:rPr>
          <w:spacing w:val="1"/>
          <w:w w:val="105"/>
        </w:rPr>
        <w:t> </w:t>
      </w:r>
      <w:r>
        <w:rPr>
          <w:w w:val="105"/>
        </w:rPr>
        <w:t>datos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directrices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al respecto</w:t>
      </w:r>
      <w:r>
        <w:rPr>
          <w:spacing w:val="3"/>
          <w:w w:val="105"/>
        </w:rPr>
        <w:t> </w:t>
      </w:r>
      <w:r>
        <w:rPr>
          <w:w w:val="105"/>
        </w:rPr>
        <w:t>establezca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SCE.</w:t>
      </w:r>
    </w:p>
    <w:p>
      <w:pPr>
        <w:pStyle w:val="BodyText"/>
        <w:spacing w:before="10"/>
      </w:pPr>
    </w:p>
    <w:p>
      <w:pPr>
        <w:pStyle w:val="BodyText"/>
        <w:spacing w:before="1"/>
        <w:ind w:left="2995"/>
        <w:jc w:val="both"/>
      </w:pPr>
      <w:r>
        <w:rPr>
          <w:w w:val="105"/>
        </w:rPr>
        <w:t>DECIMONOVENO.-</w:t>
      </w:r>
      <w:r>
        <w:rPr>
          <w:spacing w:val="-1"/>
          <w:w w:val="105"/>
        </w:rPr>
        <w:t> </w:t>
      </w:r>
      <w:r>
        <w:rPr>
          <w:w w:val="105"/>
        </w:rPr>
        <w:t>Registro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actuaciones y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datos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carácter</w:t>
      </w:r>
      <w:r>
        <w:rPr>
          <w:spacing w:val="1"/>
          <w:w w:val="105"/>
        </w:rPr>
        <w:t> </w:t>
      </w:r>
      <w:r>
        <w:rPr>
          <w:w w:val="105"/>
        </w:rPr>
        <w:t>personal.</w:t>
      </w:r>
    </w:p>
    <w:p>
      <w:pPr>
        <w:pStyle w:val="BodyText"/>
        <w:spacing w:line="386" w:lineRule="auto" w:before="142"/>
        <w:ind w:left="2999" w:right="993"/>
        <w:jc w:val="both"/>
      </w:pPr>
      <w:r>
        <w:rPr>
          <w:w w:val="105"/>
        </w:rPr>
        <w:t>La entidad beneficiaria deberá introducir los datos de las personas beneficiarias de estas</w:t>
      </w:r>
      <w:r>
        <w:rPr>
          <w:spacing w:val="1"/>
          <w:w w:val="105"/>
        </w:rPr>
        <w:t> </w:t>
      </w:r>
      <w:r>
        <w:rPr>
          <w:w w:val="105"/>
        </w:rPr>
        <w:t>actuaciones en el Sistema de Información del Servicio Público de Empleo de Canarias</w:t>
      </w:r>
      <w:r>
        <w:rPr>
          <w:spacing w:val="1"/>
          <w:w w:val="105"/>
        </w:rPr>
        <w:t> </w:t>
      </w:r>
      <w:r>
        <w:rPr>
          <w:w w:val="105"/>
        </w:rPr>
        <w:t>(SISPECAN),</w:t>
      </w:r>
      <w:r>
        <w:rPr>
          <w:spacing w:val="1"/>
          <w:w w:val="105"/>
        </w:rPr>
        <w:t> </w:t>
      </w:r>
      <w:r>
        <w:rPr>
          <w:w w:val="105"/>
        </w:rPr>
        <w:t>desde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informará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mismas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Dirección</w:t>
      </w:r>
      <w:r>
        <w:rPr>
          <w:spacing w:val="1"/>
          <w:w w:val="105"/>
        </w:rPr>
        <w:t> </w:t>
      </w:r>
      <w:r>
        <w:rPr>
          <w:w w:val="105"/>
        </w:rPr>
        <w:t>del  Servicio</w:t>
      </w:r>
      <w:r>
        <w:rPr>
          <w:spacing w:val="-42"/>
          <w:w w:val="105"/>
        </w:rPr>
        <w:t> </w:t>
      </w:r>
      <w:r>
        <w:rPr>
          <w:w w:val="105"/>
        </w:rPr>
        <w:t>Canario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Empleo</w:t>
      </w:r>
      <w:r>
        <w:rPr>
          <w:spacing w:val="1"/>
          <w:w w:val="105"/>
        </w:rPr>
        <w:t> </w:t>
      </w:r>
      <w:r>
        <w:rPr>
          <w:w w:val="105"/>
        </w:rPr>
        <w:t>es</w:t>
      </w:r>
      <w:r>
        <w:rPr>
          <w:spacing w:val="1"/>
          <w:w w:val="105"/>
        </w:rPr>
        <w:t> </w:t>
      </w:r>
      <w:r>
        <w:rPr>
          <w:w w:val="105"/>
        </w:rPr>
        <w:t>responsable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tratamiento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datos</w:t>
      </w:r>
      <w:r>
        <w:rPr>
          <w:spacing w:val="1"/>
          <w:w w:val="105"/>
        </w:rPr>
        <w:t> </w:t>
      </w:r>
      <w:r>
        <w:rPr>
          <w:w w:val="105"/>
        </w:rPr>
        <w:t>personales</w:t>
      </w:r>
      <w:r>
        <w:rPr>
          <w:spacing w:val="1"/>
          <w:w w:val="105"/>
        </w:rPr>
        <w:t> </w:t>
      </w:r>
      <w:r>
        <w:rPr>
          <w:w w:val="105"/>
        </w:rPr>
        <w:t>sobre</w:t>
      </w:r>
      <w:r>
        <w:rPr>
          <w:spacing w:val="1"/>
          <w:w w:val="105"/>
        </w:rPr>
        <w:t> </w:t>
      </w:r>
      <w:r>
        <w:rPr>
          <w:w w:val="105"/>
        </w:rPr>
        <w:t>“INSCRIPCIÓN</w:t>
      </w:r>
      <w:r>
        <w:rPr>
          <w:spacing w:val="1"/>
          <w:w w:val="105"/>
        </w:rPr>
        <w:t> </w:t>
      </w:r>
      <w:r>
        <w:rPr>
          <w:w w:val="105"/>
        </w:rPr>
        <w:t>DE DEMANDANTES</w:t>
      </w:r>
      <w:r>
        <w:rPr>
          <w:spacing w:val="-1"/>
          <w:w w:val="105"/>
        </w:rPr>
        <w:t> </w:t>
      </w:r>
      <w:r>
        <w:rPr>
          <w:w w:val="105"/>
        </w:rPr>
        <w:t>Y DEMÁS</w:t>
      </w:r>
      <w:r>
        <w:rPr>
          <w:spacing w:val="2"/>
          <w:w w:val="105"/>
        </w:rPr>
        <w:t> </w:t>
      </w:r>
      <w:r>
        <w:rPr>
          <w:w w:val="105"/>
        </w:rPr>
        <w:t>SERVICIOS</w:t>
      </w:r>
      <w:r>
        <w:rPr>
          <w:spacing w:val="2"/>
          <w:w w:val="105"/>
        </w:rPr>
        <w:t> </w:t>
      </w:r>
      <w:r>
        <w:rPr>
          <w:w w:val="105"/>
        </w:rPr>
        <w:t>PARA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EMPLEABILIDAD”,</w:t>
      </w:r>
    </w:p>
    <w:p>
      <w:pPr>
        <w:pStyle w:val="BodyText"/>
        <w:spacing w:line="386" w:lineRule="auto"/>
        <w:ind w:left="2999" w:right="995"/>
        <w:jc w:val="both"/>
      </w:pPr>
      <w:r>
        <w:rPr>
          <w:w w:val="105"/>
        </w:rPr>
        <w:t>creado por resolución de fecha 25/05/2018, cuya finalidad es, entre otras, la prestación y</w:t>
      </w:r>
      <w:r>
        <w:rPr>
          <w:spacing w:val="1"/>
          <w:w w:val="105"/>
        </w:rPr>
        <w:t> </w:t>
      </w:r>
      <w:r>
        <w:rPr>
          <w:w w:val="105"/>
        </w:rPr>
        <w:t>registro de los servicios para la mejora de la empleabilidad, que engloban los servicios de</w:t>
      </w:r>
      <w:r>
        <w:rPr>
          <w:spacing w:val="1"/>
          <w:w w:val="105"/>
        </w:rPr>
        <w:t> </w:t>
      </w:r>
      <w:r>
        <w:rPr>
          <w:w w:val="105"/>
        </w:rPr>
        <w:t>orientación, intermediación laboral, formación para el empleo, oportunidades de empleo,</w:t>
      </w:r>
      <w:r>
        <w:rPr>
          <w:spacing w:val="1"/>
          <w:w w:val="105"/>
        </w:rPr>
        <w:t> </w:t>
      </w:r>
      <w:r>
        <w:rPr>
          <w:w w:val="105"/>
        </w:rPr>
        <w:t>igualdad de oportunidades y emprendimiento; igualmente se informará de su legitimación</w:t>
      </w:r>
      <w:r>
        <w:rPr>
          <w:spacing w:val="1"/>
          <w:w w:val="105"/>
        </w:rPr>
        <w:t> </w:t>
      </w:r>
      <w:r>
        <w:rPr>
          <w:w w:val="105"/>
        </w:rPr>
        <w:t>legal, destinatarios de cesiones o transferencias de esos datos, derechos de las personas</w:t>
      </w:r>
      <w:r>
        <w:rPr>
          <w:spacing w:val="1"/>
          <w:w w:val="105"/>
        </w:rPr>
        <w:t> </w:t>
      </w:r>
      <w:r>
        <w:rPr>
          <w:w w:val="105"/>
        </w:rPr>
        <w:t>interesadas</w:t>
      </w:r>
      <w:r>
        <w:rPr>
          <w:spacing w:val="2"/>
          <w:w w:val="105"/>
        </w:rPr>
        <w:t> </w:t>
      </w:r>
      <w:r>
        <w:rPr>
          <w:w w:val="105"/>
        </w:rPr>
        <w:t>e</w:t>
      </w:r>
      <w:r>
        <w:rPr>
          <w:spacing w:val="3"/>
          <w:w w:val="105"/>
        </w:rPr>
        <w:t> </w:t>
      </w:r>
      <w:r>
        <w:rPr>
          <w:w w:val="105"/>
        </w:rPr>
        <w:t>información adicional</w:t>
      </w:r>
      <w:r>
        <w:rPr>
          <w:spacing w:val="1"/>
          <w:w w:val="105"/>
        </w:rPr>
        <w:t> </w:t>
      </w:r>
      <w:r>
        <w:rPr>
          <w:w w:val="105"/>
        </w:rPr>
        <w:t>mas</w:t>
      </w:r>
      <w:r>
        <w:rPr>
          <w:spacing w:val="2"/>
          <w:w w:val="105"/>
        </w:rPr>
        <w:t> </w:t>
      </w:r>
      <w:r>
        <w:rPr>
          <w:w w:val="105"/>
        </w:rPr>
        <w:t>detallada.</w:t>
      </w:r>
    </w:p>
    <w:p>
      <w:pPr>
        <w:pStyle w:val="ListParagraph"/>
        <w:numPr>
          <w:ilvl w:val="0"/>
          <w:numId w:val="27"/>
        </w:numPr>
        <w:tabs>
          <w:tab w:pos="3140" w:val="left" w:leader="none"/>
        </w:tabs>
        <w:spacing w:line="386" w:lineRule="auto" w:before="89" w:after="0"/>
        <w:ind w:left="2999" w:right="995" w:firstLine="0"/>
        <w:jc w:val="both"/>
        <w:rPr>
          <w:sz w:val="16"/>
        </w:rPr>
      </w:pPr>
      <w:r>
        <w:rPr>
          <w:w w:val="105"/>
          <w:sz w:val="16"/>
        </w:rPr>
        <w:t>En cumplimiento con la legalidad vigente, accederá al aplicativo SISPECAN para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consulta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posibles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beneficiarios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actividades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encuentran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inscritos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o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y su situación, así como para registrar los resultados de las actividades desarrolladas. 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relativos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beneficiarias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finales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actuaciones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  deberán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introducir en el SISPECAN cumplimentando todos los campos de carácter obligatorio. Se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dará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plazo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7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días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naturales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introducir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correspondientes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el</w:t>
      </w:r>
    </w:p>
    <w:p>
      <w:pPr>
        <w:spacing w:line="198" w:lineRule="exact"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22</w:t>
      </w:r>
    </w:p>
    <w:p>
      <w:pPr>
        <w:spacing w:after="0" w:line="198" w:lineRule="exact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386" w:lineRule="auto"/>
        <w:ind w:left="2999" w:right="997"/>
        <w:jc w:val="both"/>
      </w:pPr>
      <w:r>
        <w:rPr>
          <w:w w:val="105"/>
        </w:rPr>
        <w:t>aplicativo a partir del día que cada persona sea atendida y/o para añadirle cada una de las</w:t>
      </w:r>
      <w:r>
        <w:rPr>
          <w:spacing w:val="1"/>
          <w:w w:val="105"/>
        </w:rPr>
        <w:t> </w:t>
      </w:r>
      <w:r>
        <w:rPr>
          <w:w w:val="105"/>
        </w:rPr>
        <w:t>acciones que se desarrollen con ella; el incumplimiento de dicho plazo para introducir los</w:t>
      </w:r>
      <w:r>
        <w:rPr>
          <w:spacing w:val="1"/>
          <w:w w:val="105"/>
        </w:rPr>
        <w:t> </w:t>
      </w:r>
      <w:r>
        <w:rPr>
          <w:w w:val="105"/>
        </w:rPr>
        <w:t>datos conllevará la exclusión del correspondiente destinatario final de la acción en la</w:t>
      </w:r>
      <w:r>
        <w:rPr>
          <w:spacing w:val="1"/>
          <w:w w:val="105"/>
        </w:rPr>
        <w:t> </w:t>
      </w:r>
      <w:r>
        <w:rPr>
          <w:w w:val="105"/>
        </w:rPr>
        <w:t>contabilización de</w:t>
      </w:r>
      <w:r>
        <w:rPr>
          <w:spacing w:val="3"/>
          <w:w w:val="105"/>
        </w:rPr>
        <w:t> </w:t>
      </w:r>
      <w:r>
        <w:rPr>
          <w:w w:val="105"/>
        </w:rPr>
        <w:t>los</w:t>
      </w:r>
      <w:r>
        <w:rPr>
          <w:spacing w:val="3"/>
          <w:w w:val="105"/>
        </w:rPr>
        <w:t> </w:t>
      </w:r>
      <w:r>
        <w:rPr>
          <w:w w:val="105"/>
        </w:rPr>
        <w:t>mismos.</w:t>
      </w:r>
    </w:p>
    <w:p>
      <w:pPr>
        <w:pStyle w:val="ListParagraph"/>
        <w:numPr>
          <w:ilvl w:val="0"/>
          <w:numId w:val="27"/>
        </w:numPr>
        <w:tabs>
          <w:tab w:pos="3118" w:val="left" w:leader="none"/>
        </w:tabs>
        <w:spacing w:line="386" w:lineRule="auto" w:before="92" w:after="0"/>
        <w:ind w:left="2999" w:right="999" w:firstLine="0"/>
        <w:jc w:val="both"/>
        <w:rPr>
          <w:sz w:val="16"/>
        </w:rPr>
      </w:pPr>
      <w:r>
        <w:rPr>
          <w:w w:val="105"/>
          <w:sz w:val="16"/>
        </w:rPr>
        <w:t>Deberá implantar en el tratamiento de los datos a los que tiene acceso las medidas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seguridad necesarias, de conformidad con lo establecido en el artículo 32 del Reglamento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General de Protección de Datos (UE) 2016/679 del Parlamento Europeo y del Consejo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27 de abril de 2016, y con las directrices que al respecto establezca el Servicio Canario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ListParagraph"/>
        <w:numPr>
          <w:ilvl w:val="0"/>
          <w:numId w:val="27"/>
        </w:numPr>
        <w:tabs>
          <w:tab w:pos="3142" w:val="left" w:leader="none"/>
        </w:tabs>
        <w:spacing w:line="384" w:lineRule="auto" w:before="95" w:after="0"/>
        <w:ind w:left="2999" w:right="998" w:firstLine="0"/>
        <w:jc w:val="both"/>
        <w:rPr>
          <w:sz w:val="16"/>
        </w:rPr>
      </w:pPr>
      <w:r>
        <w:rPr>
          <w:w w:val="105"/>
          <w:sz w:val="16"/>
        </w:rPr>
        <w:t>Recabará declaración de las personas beneficiarias de las actividades programadas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relativa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a:</w:t>
      </w:r>
    </w:p>
    <w:p>
      <w:pPr>
        <w:pStyle w:val="ListParagraph"/>
        <w:numPr>
          <w:ilvl w:val="0"/>
          <w:numId w:val="28"/>
        </w:numPr>
        <w:tabs>
          <w:tab w:pos="3606" w:val="left" w:leader="none"/>
          <w:tab w:pos="3607" w:val="left" w:leader="none"/>
        </w:tabs>
        <w:spacing w:line="312" w:lineRule="auto" w:before="70" w:after="0"/>
        <w:ind w:left="2999" w:right="995" w:firstLine="0"/>
        <w:jc w:val="both"/>
        <w:rPr>
          <w:sz w:val="16"/>
        </w:rPr>
      </w:pPr>
      <w:r>
        <w:rPr>
          <w:w w:val="105"/>
          <w:sz w:val="16"/>
        </w:rPr>
        <w:t>La comunicación de que sus datos pasarán a formar parte de fichero de datos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titular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 Servicio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ListParagraph"/>
        <w:numPr>
          <w:ilvl w:val="0"/>
          <w:numId w:val="28"/>
        </w:numPr>
        <w:tabs>
          <w:tab w:pos="3606" w:val="left" w:leader="none"/>
          <w:tab w:pos="3607" w:val="left" w:leader="none"/>
        </w:tabs>
        <w:spacing w:line="292" w:lineRule="exact" w:before="65" w:after="0"/>
        <w:ind w:left="2999" w:right="1000" w:firstLine="0"/>
        <w:jc w:val="both"/>
        <w:rPr>
          <w:sz w:val="16"/>
        </w:rPr>
      </w:pPr>
      <w:r>
        <w:rPr>
          <w:w w:val="105"/>
          <w:sz w:val="16"/>
        </w:rPr>
        <w:t>Su autorización expresa al Servicio Canario de Empleo para que el personal 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 acreditado a tales efectos consulte los datos de su vida laboral en la Seguridad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Social,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fin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poder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analizar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resultados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acciones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realizadas.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ListParagraph"/>
        <w:numPr>
          <w:ilvl w:val="0"/>
          <w:numId w:val="27"/>
        </w:numPr>
        <w:tabs>
          <w:tab w:pos="3112" w:val="left" w:leader="none"/>
        </w:tabs>
        <w:spacing w:line="386" w:lineRule="auto" w:before="160" w:after="0"/>
        <w:ind w:left="2999" w:right="994" w:firstLine="0"/>
        <w:jc w:val="both"/>
        <w:rPr>
          <w:sz w:val="16"/>
        </w:rPr>
      </w:pPr>
      <w:r>
        <w:rPr>
          <w:w w:val="105"/>
          <w:sz w:val="16"/>
        </w:rPr>
        <w:t>Cumpliendo con lo establecido en el citado artículo 32 del Reglamento, tratará los 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obtenga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consecuencia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únicamente para el ejercicio y cumplimiento de las funciones descritas y directamente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relacionadas con el mismo, y no los aplicará o utilizará con fin distinto. No podrá ceder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ningún dato personal a terceros, ni los comunicará, ni siquiera para su conservación, salvo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autorización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expresa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Empleo. A partir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comunicación 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datos, el Servicio Canario de Empleo se responsabiliza del estricto cumplimiento de 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legalidad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vigente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en materia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protección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 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personal.</w:t>
      </w:r>
    </w:p>
    <w:p>
      <w:pPr>
        <w:pStyle w:val="ListParagraph"/>
        <w:numPr>
          <w:ilvl w:val="0"/>
          <w:numId w:val="27"/>
        </w:numPr>
        <w:tabs>
          <w:tab w:pos="3144" w:val="left" w:leader="none"/>
        </w:tabs>
        <w:spacing w:line="386" w:lineRule="auto" w:before="90" w:after="0"/>
        <w:ind w:left="2999" w:right="1005" w:firstLine="0"/>
        <w:jc w:val="both"/>
        <w:rPr>
          <w:sz w:val="16"/>
        </w:rPr>
      </w:pPr>
      <w:r>
        <w:rPr>
          <w:w w:val="105"/>
          <w:sz w:val="16"/>
        </w:rPr>
        <w:t>Desde el punto de vista tecnológico,  se sujetará a las indicaciones que le haga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ListParagraph"/>
        <w:numPr>
          <w:ilvl w:val="0"/>
          <w:numId w:val="27"/>
        </w:numPr>
        <w:tabs>
          <w:tab w:pos="3136" w:val="left" w:leader="none"/>
        </w:tabs>
        <w:spacing w:line="386" w:lineRule="auto" w:before="94" w:after="0"/>
        <w:ind w:left="2999" w:right="995" w:firstLine="0"/>
        <w:jc w:val="both"/>
        <w:rPr>
          <w:sz w:val="16"/>
        </w:rPr>
      </w:pPr>
      <w:r>
        <w:rPr>
          <w:w w:val="105"/>
          <w:sz w:val="16"/>
        </w:rPr>
        <w:t>El personal de la entidad colaboradora que preste el Servicio asumirá por escrito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compromiso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guardar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secreto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sigilo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respecto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carácter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personal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contenidos  en los  ficheros automatizados que se generen para la prestación del mismo,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así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también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respecto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datos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tal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carácter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contengan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soportes</w:t>
      </w:r>
    </w:p>
    <w:p>
      <w:pPr>
        <w:spacing w:line="212" w:lineRule="exact"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23</w:t>
      </w:r>
    </w:p>
    <w:p>
      <w:pPr>
        <w:spacing w:after="0" w:line="212" w:lineRule="exact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386" w:lineRule="auto"/>
        <w:ind w:left="2999" w:right="997"/>
        <w:jc w:val="both"/>
      </w:pPr>
      <w:r>
        <w:rPr>
          <w:w w:val="105"/>
        </w:rPr>
        <w:t>físicos. Esta obligación subsistirá incluso en caso de que finalice la prestación del Servicio</w:t>
      </w:r>
      <w:r>
        <w:rPr>
          <w:spacing w:val="1"/>
          <w:w w:val="105"/>
        </w:rPr>
        <w:t> </w:t>
      </w:r>
      <w:r>
        <w:rPr>
          <w:w w:val="105"/>
        </w:rPr>
        <w:t>o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dicho</w:t>
      </w:r>
      <w:r>
        <w:rPr>
          <w:spacing w:val="1"/>
          <w:w w:val="105"/>
        </w:rPr>
        <w:t> </w:t>
      </w:r>
      <w:r>
        <w:rPr>
          <w:w w:val="105"/>
        </w:rPr>
        <w:t>personal</w:t>
      </w:r>
      <w:r>
        <w:rPr>
          <w:spacing w:val="2"/>
          <w:w w:val="105"/>
        </w:rPr>
        <w:t> </w:t>
      </w:r>
      <w:r>
        <w:rPr>
          <w:w w:val="105"/>
        </w:rPr>
        <w:t>cause</w:t>
      </w:r>
      <w:r>
        <w:rPr>
          <w:spacing w:val="1"/>
          <w:w w:val="105"/>
        </w:rPr>
        <w:t> </w:t>
      </w:r>
      <w:r>
        <w:rPr>
          <w:w w:val="105"/>
        </w:rPr>
        <w:t>baja</w:t>
      </w:r>
      <w:r>
        <w:rPr>
          <w:spacing w:val="3"/>
          <w:w w:val="105"/>
        </w:rPr>
        <w:t> </w:t>
      </w:r>
      <w:r>
        <w:rPr>
          <w:w w:val="105"/>
        </w:rPr>
        <w:t>laboral.</w:t>
      </w:r>
    </w:p>
    <w:p>
      <w:pPr>
        <w:pStyle w:val="ListParagraph"/>
        <w:numPr>
          <w:ilvl w:val="0"/>
          <w:numId w:val="27"/>
        </w:numPr>
        <w:tabs>
          <w:tab w:pos="3106" w:val="left" w:leader="none"/>
        </w:tabs>
        <w:spacing w:line="386" w:lineRule="auto" w:before="95" w:after="0"/>
        <w:ind w:left="2999" w:right="995" w:firstLine="0"/>
        <w:jc w:val="both"/>
        <w:rPr>
          <w:sz w:val="16"/>
        </w:rPr>
      </w:pPr>
      <w:r>
        <w:rPr>
          <w:w w:val="105"/>
          <w:sz w:val="16"/>
        </w:rPr>
        <w:t>Una vez concluida la prestación del Servicio objeto de la presente subvención, la 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colaboradora deberá destruir o devolver al Servicio Canario de Empleo, según le sea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indicado por este, la información y datos de carácter personal a los que ha tenido acceso,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así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cualquier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otra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información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consecuencia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prestación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Servicio,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además</w:t>
      </w:r>
      <w:r>
        <w:rPr>
          <w:spacing w:val="-42"/>
          <w:w w:val="105"/>
          <w:sz w:val="16"/>
        </w:rPr>
        <w:t> </w:t>
      </w:r>
      <w:r>
        <w:rPr>
          <w:w w:val="105"/>
          <w:sz w:val="16"/>
        </w:rPr>
        <w:t>de cualquier soporte o documento en que conste algún dato personal facilitado por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Empleo.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entidad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podrá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mantener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únicamente 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cumplimiento 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obligaciones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legales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 acreditación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correcta prestación del Servicio, debiendo mantener las medidas de seguridad que sobre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mismos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se hayan de aplicar, así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como comunicarlo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Servicio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Canario 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Empleo.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1"/>
        <w:ind w:left="2999"/>
        <w:jc w:val="both"/>
      </w:pPr>
      <w:r>
        <w:rPr>
          <w:w w:val="105"/>
        </w:rPr>
        <w:t>VIGÉSIMO.-</w:t>
      </w:r>
      <w:r>
        <w:rPr>
          <w:spacing w:val="-2"/>
          <w:w w:val="105"/>
        </w:rPr>
        <w:t> </w:t>
      </w:r>
      <w:r>
        <w:rPr>
          <w:w w:val="105"/>
        </w:rPr>
        <w:t>Prevención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lucha</w:t>
      </w:r>
      <w:r>
        <w:rPr>
          <w:spacing w:val="-1"/>
          <w:w w:val="105"/>
        </w:rPr>
        <w:t> </w:t>
      </w:r>
      <w:r>
        <w:rPr>
          <w:w w:val="105"/>
        </w:rPr>
        <w:t>contra</w:t>
      </w:r>
      <w:r>
        <w:rPr>
          <w:spacing w:val="-1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fraude.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56" w:lineRule="auto"/>
        <w:ind w:left="2999" w:right="994"/>
        <w:jc w:val="both"/>
      </w:pPr>
      <w:r>
        <w:rPr>
          <w:w w:val="105"/>
        </w:rPr>
        <w:t>Respecto a las limitaciones de los</w:t>
      </w:r>
      <w:r>
        <w:rPr>
          <w:spacing w:val="1"/>
          <w:w w:val="105"/>
        </w:rPr>
        <w:t> </w:t>
      </w:r>
      <w:r>
        <w:rPr>
          <w:w w:val="105"/>
        </w:rPr>
        <w:t>pagos</w:t>
      </w:r>
      <w:r>
        <w:rPr>
          <w:spacing w:val="1"/>
          <w:w w:val="105"/>
        </w:rPr>
        <w:t> </w:t>
      </w:r>
      <w:r>
        <w:rPr>
          <w:w w:val="105"/>
        </w:rPr>
        <w:t>en efectivo, se estará a</w:t>
      </w:r>
      <w:r>
        <w:rPr>
          <w:spacing w:val="1"/>
          <w:w w:val="105"/>
        </w:rPr>
        <w:t> </w:t>
      </w:r>
      <w:r>
        <w:rPr>
          <w:w w:val="105"/>
        </w:rPr>
        <w:t>los  dispuesto en el</w:t>
      </w:r>
      <w:r>
        <w:rPr>
          <w:spacing w:val="1"/>
          <w:w w:val="105"/>
        </w:rPr>
        <w:t> </w:t>
      </w:r>
      <w:r>
        <w:rPr>
          <w:w w:val="105"/>
        </w:rPr>
        <w:t>artículo 7 de la Ley 7/2012, de 29 de octubre, de modificación de la normativa tributaria y</w:t>
      </w:r>
      <w:r>
        <w:rPr>
          <w:spacing w:val="1"/>
          <w:w w:val="105"/>
        </w:rPr>
        <w:t> </w:t>
      </w:r>
      <w:r>
        <w:rPr>
          <w:w w:val="105"/>
        </w:rPr>
        <w:t>presupuestaria y de adecuación de la normativa financiera para la intensificación de las</w:t>
      </w:r>
      <w:r>
        <w:rPr>
          <w:spacing w:val="1"/>
          <w:w w:val="105"/>
        </w:rPr>
        <w:t> </w:t>
      </w:r>
      <w:r>
        <w:rPr>
          <w:w w:val="105"/>
        </w:rPr>
        <w:t>actuaciones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prevención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lucha</w:t>
      </w:r>
      <w:r>
        <w:rPr>
          <w:spacing w:val="1"/>
          <w:w w:val="105"/>
        </w:rPr>
        <w:t> </w:t>
      </w:r>
      <w:r>
        <w:rPr>
          <w:w w:val="105"/>
        </w:rPr>
        <w:t>contra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fraude.</w:t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2995"/>
        <w:jc w:val="both"/>
      </w:pPr>
      <w:r>
        <w:rPr>
          <w:w w:val="105"/>
        </w:rPr>
        <w:t>VIGÉSIMOPRIMERO.-</w:t>
      </w:r>
      <w:r>
        <w:rPr>
          <w:spacing w:val="43"/>
          <w:w w:val="105"/>
        </w:rPr>
        <w:t> </w:t>
      </w:r>
      <w:r>
        <w:rPr>
          <w:w w:val="105"/>
        </w:rPr>
        <w:t>Devoluciones voluntarias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56" w:lineRule="auto"/>
        <w:ind w:left="2999" w:right="995"/>
        <w:jc w:val="both"/>
      </w:pPr>
      <w:r>
        <w:rPr/>
        <w:pict>
          <v:rect style="position:absolute;margin-left:177.99437pt;margin-top:17.896912pt;width:15.074581pt;height:.505476pt;mso-position-horizontal-relative:page;mso-position-vertical-relative:paragraph;z-index:-17209856" filled="true" fillcolor="#000000" stroked="false">
            <v:fill type="solid"/>
            <w10:wrap type="none"/>
          </v:rect>
        </w:pict>
      </w:r>
      <w:r>
        <w:rPr>
          <w:w w:val="105"/>
        </w:rPr>
        <w:t>De conformidad con lo estipulado en el </w:t>
      </w:r>
      <w:r>
        <w:rPr>
          <w:w w:val="105"/>
          <w:u w:val="single"/>
        </w:rPr>
        <w:t>artículo 90</w:t>
      </w:r>
      <w:r>
        <w:rPr>
          <w:w w:val="105"/>
        </w:rPr>
        <w:t> del </w:t>
      </w:r>
      <w:r>
        <w:rPr>
          <w:w w:val="105"/>
          <w:u w:val="single"/>
        </w:rPr>
        <w:t>Real Decreto 887/2006, de 21 de</w:t>
      </w:r>
      <w:r>
        <w:rPr>
          <w:spacing w:val="1"/>
          <w:w w:val="105"/>
        </w:rPr>
        <w:t> </w:t>
      </w:r>
      <w:r>
        <w:rPr>
          <w:w w:val="105"/>
        </w:rPr>
        <w:t>julio, por</w:t>
      </w:r>
      <w:r>
        <w:rPr>
          <w:spacing w:val="1"/>
          <w:w w:val="105"/>
        </w:rPr>
        <w:t> </w:t>
      </w:r>
      <w:r>
        <w:rPr>
          <w:w w:val="105"/>
        </w:rPr>
        <w:t>el que se aprueba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Reglamento de la Ley  General de Subvenciones,  se pone</w:t>
      </w:r>
      <w:r>
        <w:rPr>
          <w:spacing w:val="-42"/>
          <w:w w:val="105"/>
        </w:rPr>
        <w:t> </w:t>
      </w:r>
      <w:r>
        <w:rPr>
          <w:w w:val="105"/>
        </w:rPr>
        <w:t>en conocimiento de la entidad beneficiaria de esta subvención que, en el supuesto de</w:t>
      </w:r>
      <w:r>
        <w:rPr>
          <w:spacing w:val="1"/>
          <w:w w:val="105"/>
        </w:rPr>
        <w:t> </w:t>
      </w:r>
      <w:r>
        <w:rPr>
          <w:w w:val="105"/>
        </w:rPr>
        <w:t>devoluciones voluntarias de las cantidades percibidas, éstas deberán realizarse mediante</w:t>
      </w:r>
      <w:r>
        <w:rPr>
          <w:spacing w:val="1"/>
          <w:w w:val="105"/>
        </w:rPr>
        <w:t> </w:t>
      </w:r>
      <w:r>
        <w:rPr>
          <w:w w:val="105"/>
        </w:rPr>
        <w:t>ingreso</w:t>
      </w:r>
      <w:r>
        <w:rPr>
          <w:spacing w:val="-1"/>
          <w:w w:val="105"/>
        </w:rPr>
        <w:t> </w:t>
      </w:r>
      <w:r>
        <w:rPr>
          <w:w w:val="105"/>
        </w:rPr>
        <w:t>en</w:t>
      </w:r>
      <w:r>
        <w:rPr>
          <w:spacing w:val="-1"/>
          <w:w w:val="105"/>
        </w:rPr>
        <w:t> </w:t>
      </w:r>
      <w:r>
        <w:rPr>
          <w:w w:val="105"/>
        </w:rPr>
        <w:t>cualquiera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siguientes</w:t>
      </w:r>
      <w:r>
        <w:rPr>
          <w:spacing w:val="2"/>
          <w:w w:val="105"/>
        </w:rPr>
        <w:t> </w:t>
      </w:r>
      <w:r>
        <w:rPr>
          <w:w w:val="105"/>
        </w:rPr>
        <w:t>cuentas</w:t>
      </w:r>
      <w:r>
        <w:rPr>
          <w:spacing w:val="3"/>
          <w:w w:val="105"/>
        </w:rPr>
        <w:t> </w:t>
      </w:r>
      <w:r>
        <w:rPr>
          <w:w w:val="105"/>
        </w:rPr>
        <w:t>corrientes</w:t>
      </w:r>
      <w:r>
        <w:rPr>
          <w:spacing w:val="1"/>
          <w:w w:val="105"/>
        </w:rPr>
        <w:t> </w:t>
      </w:r>
      <w:r>
        <w:rPr>
          <w:w w:val="105"/>
        </w:rPr>
        <w:t>abiertas</w:t>
      </w:r>
      <w:r>
        <w:rPr>
          <w:spacing w:val="2"/>
          <w:w w:val="10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nombre</w:t>
      </w:r>
      <w:r>
        <w:rPr>
          <w:spacing w:val="-1"/>
          <w:w w:val="105"/>
        </w:rPr>
        <w:t> </w:t>
      </w:r>
      <w:r>
        <w:rPr>
          <w:w w:val="105"/>
        </w:rPr>
        <w:t>del SCE:</w:t>
      </w:r>
    </w:p>
    <w:p>
      <w:pPr>
        <w:pStyle w:val="BodyText"/>
        <w:spacing w:before="1"/>
      </w:pPr>
    </w:p>
    <w:tbl>
      <w:tblPr>
        <w:tblW w:w="0" w:type="auto"/>
        <w:jc w:val="left"/>
        <w:tblInd w:w="2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5"/>
        <w:gridCol w:w="3725"/>
      </w:tblGrid>
      <w:tr>
        <w:trPr>
          <w:trHeight w:val="239" w:hRule="atLeast"/>
        </w:trPr>
        <w:tc>
          <w:tcPr>
            <w:tcW w:w="3345" w:type="dxa"/>
            <w:tcBorders>
              <w:bottom w:val="nil"/>
            </w:tcBorders>
          </w:tcPr>
          <w:p>
            <w:pPr>
              <w:pStyle w:val="TableParagraph"/>
              <w:spacing w:line="166" w:lineRule="exact" w:before="53"/>
              <w:ind w:left="330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Para</w:t>
            </w:r>
            <w:r>
              <w:rPr>
                <w:rFonts w:ascii="Microsoft Sans Serif"/>
                <w:spacing w:val="-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la</w:t>
            </w:r>
            <w:r>
              <w:rPr>
                <w:rFonts w:ascii="Microsoft Sans Serif"/>
                <w:spacing w:val="-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provincia</w:t>
            </w:r>
            <w:r>
              <w:rPr>
                <w:rFonts w:ascii="Microsoft Sans Serif"/>
                <w:spacing w:val="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de</w:t>
            </w:r>
            <w:r>
              <w:rPr>
                <w:rFonts w:ascii="Microsoft Sans Serif"/>
                <w:spacing w:val="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Las</w:t>
            </w:r>
            <w:r>
              <w:rPr>
                <w:rFonts w:ascii="Microsoft Sans Serif"/>
                <w:spacing w:val="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Palmas</w:t>
            </w:r>
          </w:p>
        </w:tc>
        <w:tc>
          <w:tcPr>
            <w:tcW w:w="3725" w:type="dxa"/>
            <w:tcBorders>
              <w:bottom w:val="nil"/>
            </w:tcBorders>
          </w:tcPr>
          <w:p>
            <w:pPr>
              <w:pStyle w:val="TableParagraph"/>
              <w:spacing w:line="166" w:lineRule="exact" w:before="53"/>
              <w:ind w:left="332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Para</w:t>
            </w:r>
            <w:r>
              <w:rPr>
                <w:rFonts w:ascii="Microsoft Sans Serif"/>
                <w:spacing w:val="-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la</w:t>
            </w:r>
            <w:r>
              <w:rPr>
                <w:rFonts w:ascii="Microsoft Sans Serif"/>
                <w:spacing w:val="-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provincia</w:t>
            </w:r>
            <w:r>
              <w:rPr>
                <w:rFonts w:ascii="Microsoft Sans Serif"/>
                <w:spacing w:val="-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de</w:t>
            </w:r>
            <w:r>
              <w:rPr>
                <w:rFonts w:ascii="Microsoft Sans Serif"/>
                <w:spacing w:val="-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Santa</w:t>
            </w:r>
            <w:r>
              <w:rPr>
                <w:rFonts w:ascii="Microsoft Sans Serif"/>
                <w:spacing w:val="-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Cruz</w:t>
            </w:r>
            <w:r>
              <w:rPr>
                <w:rFonts w:ascii="Microsoft Sans Serif"/>
                <w:spacing w:val="-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de</w:t>
            </w:r>
            <w:r>
              <w:rPr>
                <w:rFonts w:ascii="Microsoft Sans Serif"/>
                <w:spacing w:val="-5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Tenerife</w:t>
            </w:r>
          </w:p>
        </w:tc>
      </w:tr>
      <w:tr>
        <w:trPr>
          <w:trHeight w:val="194" w:hRule="atLeast"/>
        </w:trPr>
        <w:tc>
          <w:tcPr>
            <w:tcW w:w="33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 w:before="8"/>
              <w:ind w:left="330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Entidad: CAIXABANK.</w:t>
            </w:r>
          </w:p>
        </w:tc>
        <w:tc>
          <w:tcPr>
            <w:tcW w:w="372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 w:before="8"/>
              <w:ind w:left="332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Entidad: CAJAMAR.</w:t>
            </w:r>
          </w:p>
        </w:tc>
      </w:tr>
      <w:tr>
        <w:trPr>
          <w:trHeight w:val="194" w:hRule="atLeast"/>
        </w:trPr>
        <w:tc>
          <w:tcPr>
            <w:tcW w:w="33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 w:before="8"/>
              <w:ind w:left="330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IBAN:</w:t>
            </w:r>
            <w:r>
              <w:rPr>
                <w:rFonts w:ascii="Microsoft Sans Serif"/>
                <w:spacing w:val="33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ES91 </w:t>
            </w:r>
            <w:r>
              <w:rPr>
                <w:rFonts w:ascii="Microsoft Sans Serif"/>
                <w:spacing w:val="32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2100 </w:t>
            </w:r>
            <w:r>
              <w:rPr>
                <w:rFonts w:ascii="Microsoft Sans Serif"/>
                <w:spacing w:val="30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8987 </w:t>
            </w:r>
            <w:r>
              <w:rPr>
                <w:rFonts w:ascii="Microsoft Sans Serif"/>
                <w:spacing w:val="31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3202 </w:t>
            </w:r>
            <w:r>
              <w:rPr>
                <w:rFonts w:ascii="Microsoft Sans Serif"/>
                <w:spacing w:val="30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0001</w:t>
            </w:r>
          </w:p>
        </w:tc>
        <w:tc>
          <w:tcPr>
            <w:tcW w:w="372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 w:before="8"/>
              <w:ind w:left="332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IBAN:</w:t>
            </w:r>
            <w:r>
              <w:rPr>
                <w:rFonts w:ascii="Microsoft Sans Serif"/>
                <w:spacing w:val="5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ES81</w:t>
            </w:r>
            <w:r>
              <w:rPr>
                <w:rFonts w:ascii="Microsoft Sans Serif"/>
                <w:spacing w:val="6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3058</w:t>
            </w:r>
            <w:r>
              <w:rPr>
                <w:rFonts w:ascii="Microsoft Sans Serif"/>
                <w:spacing w:val="4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6100</w:t>
            </w:r>
            <w:r>
              <w:rPr>
                <w:rFonts w:ascii="Microsoft Sans Serif"/>
                <w:spacing w:val="6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9427</w:t>
            </w:r>
            <w:r>
              <w:rPr>
                <w:rFonts w:ascii="Microsoft Sans Serif"/>
                <w:spacing w:val="4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3800</w:t>
            </w:r>
            <w:r>
              <w:rPr>
                <w:rFonts w:ascii="Microsoft Sans Serif"/>
                <w:spacing w:val="3"/>
                <w:w w:val="105"/>
                <w:sz w:val="16"/>
              </w:rPr>
              <w:t> </w:t>
            </w:r>
            <w:r>
              <w:rPr>
                <w:rFonts w:ascii="Microsoft Sans Serif"/>
                <w:w w:val="105"/>
                <w:sz w:val="16"/>
              </w:rPr>
              <w:t>0160</w:t>
            </w:r>
          </w:p>
        </w:tc>
      </w:tr>
      <w:tr>
        <w:trPr>
          <w:trHeight w:val="234" w:hRule="atLeast"/>
        </w:trPr>
        <w:tc>
          <w:tcPr>
            <w:tcW w:w="3345" w:type="dxa"/>
            <w:tcBorders>
              <w:top w:val="nil"/>
            </w:tcBorders>
          </w:tcPr>
          <w:p>
            <w:pPr>
              <w:pStyle w:val="TableParagraph"/>
              <w:spacing w:before="8"/>
              <w:ind w:left="330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w w:val="105"/>
                <w:sz w:val="16"/>
              </w:rPr>
              <w:t>7727</w:t>
            </w:r>
          </w:p>
        </w:tc>
        <w:tc>
          <w:tcPr>
            <w:tcW w:w="3725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</w:tbl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56" w:lineRule="auto"/>
        <w:ind w:left="2999" w:right="1001"/>
        <w:jc w:val="both"/>
      </w:pPr>
      <w:r>
        <w:rPr>
          <w:w w:val="105"/>
        </w:rPr>
        <w:t>Dicho ingreso deberá ser comunicado de forma inmediata al SCE, a través de escrito</w:t>
      </w:r>
      <w:r>
        <w:rPr>
          <w:spacing w:val="1"/>
          <w:w w:val="105"/>
        </w:rPr>
        <w:t> </w:t>
      </w:r>
      <w:r>
        <w:rPr>
          <w:w w:val="105"/>
        </w:rPr>
        <w:t>donde se identifique a la Entidad y el expediente administrativo del que trae causa, y</w:t>
      </w:r>
      <w:r>
        <w:rPr>
          <w:spacing w:val="1"/>
          <w:w w:val="105"/>
        </w:rPr>
        <w:t> </w:t>
      </w:r>
      <w:r>
        <w:rPr>
          <w:w w:val="105"/>
        </w:rPr>
        <w:t>acompañado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copia</w:t>
      </w:r>
      <w:r>
        <w:rPr>
          <w:spacing w:val="1"/>
          <w:w w:val="105"/>
        </w:rPr>
        <w:t> </w:t>
      </w:r>
      <w:r>
        <w:rPr>
          <w:w w:val="105"/>
        </w:rPr>
        <w:t>del abonaré</w:t>
      </w:r>
      <w:r>
        <w:rPr>
          <w:spacing w:val="1"/>
          <w:w w:val="105"/>
        </w:rPr>
        <w:t> </w:t>
      </w:r>
      <w:r>
        <w:rPr>
          <w:w w:val="105"/>
        </w:rPr>
        <w:t>bancario.</w:t>
      </w:r>
    </w:p>
    <w:p>
      <w:pPr>
        <w:pStyle w:val="BodyText"/>
        <w:spacing w:before="10"/>
      </w:pPr>
    </w:p>
    <w:p>
      <w:pPr>
        <w:pStyle w:val="BodyText"/>
        <w:spacing w:line="256" w:lineRule="auto"/>
        <w:ind w:left="2999" w:right="999"/>
        <w:jc w:val="both"/>
      </w:pPr>
      <w:r>
        <w:rPr>
          <w:w w:val="105"/>
        </w:rPr>
        <w:t>Asimismo, se advierte de que la devolución voluntaria llevará aparejado el respectivo</w:t>
      </w:r>
      <w:r>
        <w:rPr>
          <w:spacing w:val="1"/>
          <w:w w:val="105"/>
        </w:rPr>
        <w:t> </w:t>
      </w:r>
      <w:r>
        <w:rPr>
          <w:w w:val="105"/>
        </w:rPr>
        <w:t>cálculo de los intereses legales de demora que correspondan, de conformidad con lo</w:t>
      </w:r>
      <w:r>
        <w:rPr>
          <w:spacing w:val="1"/>
          <w:w w:val="105"/>
        </w:rPr>
        <w:t> </w:t>
      </w:r>
      <w:r>
        <w:rPr>
          <w:w w:val="105"/>
        </w:rPr>
        <w:t>establecido en el </w:t>
      </w:r>
      <w:r>
        <w:rPr>
          <w:w w:val="105"/>
          <w:u w:val="single"/>
        </w:rPr>
        <w:t>artículo 38</w:t>
      </w:r>
      <w:r>
        <w:rPr>
          <w:w w:val="105"/>
        </w:rPr>
        <w:t> de la </w:t>
      </w:r>
      <w:r>
        <w:rPr>
          <w:w w:val="105"/>
          <w:u w:val="single"/>
        </w:rPr>
        <w:t>Ley 38/2003</w:t>
      </w:r>
      <w:r>
        <w:rPr>
          <w:w w:val="105"/>
        </w:rPr>
        <w:t>, en cuantía que se comunicará en debida</w:t>
      </w:r>
      <w:r>
        <w:rPr>
          <w:spacing w:val="1"/>
          <w:w w:val="105"/>
        </w:rPr>
        <w:t> </w:t>
      </w:r>
      <w:r>
        <w:rPr>
          <w:w w:val="105"/>
        </w:rPr>
        <w:t>forma</w:t>
      </w:r>
      <w:r>
        <w:rPr>
          <w:spacing w:val="2"/>
          <w:w w:val="105"/>
        </w:rPr>
        <w:t> </w:t>
      </w:r>
      <w:r>
        <w:rPr>
          <w:w w:val="105"/>
        </w:rPr>
        <w:t>al</w:t>
      </w:r>
      <w:r>
        <w:rPr>
          <w:spacing w:val="3"/>
          <w:w w:val="105"/>
        </w:rPr>
        <w:t> </w:t>
      </w:r>
      <w:r>
        <w:rPr>
          <w:w w:val="105"/>
        </w:rPr>
        <w:t>interesado.</w:t>
      </w:r>
    </w:p>
    <w:p>
      <w:pPr>
        <w:spacing w:before="131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24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5"/>
        </w:rPr>
      </w:pPr>
    </w:p>
    <w:p>
      <w:pPr>
        <w:pStyle w:val="BodyText"/>
        <w:spacing w:before="105"/>
        <w:ind w:left="2856"/>
      </w:pPr>
      <w:r>
        <w:rPr>
          <w:w w:val="110"/>
        </w:rPr>
        <w:t>VIGÉSIMOSEGUNDO.-Infracciones</w:t>
      </w:r>
      <w:r>
        <w:rPr>
          <w:spacing w:val="-8"/>
          <w:w w:val="110"/>
        </w:rPr>
        <w:t> </w:t>
      </w:r>
      <w:r>
        <w:rPr>
          <w:w w:val="110"/>
        </w:rPr>
        <w:t>y</w:t>
      </w:r>
      <w:r>
        <w:rPr>
          <w:spacing w:val="-6"/>
          <w:w w:val="110"/>
        </w:rPr>
        <w:t> </w:t>
      </w:r>
      <w:r>
        <w:rPr>
          <w:w w:val="110"/>
        </w:rPr>
        <w:t>sanciones</w: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line="256" w:lineRule="auto"/>
        <w:ind w:left="2856" w:right="996"/>
        <w:jc w:val="both"/>
      </w:pPr>
      <w:r>
        <w:rPr>
          <w:w w:val="105"/>
        </w:rPr>
        <w:t>En lo referente a la aplicación de las infracciones y sanciones se atenderá lo dispuesto en el</w:t>
      </w:r>
      <w:r>
        <w:rPr>
          <w:spacing w:val="1"/>
          <w:w w:val="105"/>
        </w:rPr>
        <w:t> </w:t>
      </w:r>
      <w:r>
        <w:rPr>
          <w:w w:val="105"/>
        </w:rPr>
        <w:t>Capítulo</w:t>
      </w:r>
      <w:r>
        <w:rPr>
          <w:spacing w:val="2"/>
          <w:w w:val="105"/>
        </w:rPr>
        <w:t> </w:t>
      </w:r>
      <w:r>
        <w:rPr>
          <w:w w:val="105"/>
        </w:rPr>
        <w:t>II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Ley</w:t>
      </w:r>
      <w:r>
        <w:rPr>
          <w:spacing w:val="4"/>
          <w:w w:val="105"/>
        </w:rPr>
        <w:t> </w:t>
      </w:r>
      <w:r>
        <w:rPr>
          <w:w w:val="105"/>
        </w:rPr>
        <w:t>38/2003,</w:t>
      </w:r>
      <w:r>
        <w:rPr>
          <w:spacing w:val="3"/>
          <w:w w:val="105"/>
        </w:rPr>
        <w:t> </w:t>
      </w:r>
      <w:r>
        <w:rPr>
          <w:w w:val="105"/>
        </w:rPr>
        <w:t>de 17</w:t>
      </w:r>
      <w:r>
        <w:rPr>
          <w:spacing w:val="1"/>
          <w:w w:val="105"/>
        </w:rPr>
        <w:t> </w:t>
      </w:r>
      <w:r>
        <w:rPr>
          <w:w w:val="105"/>
        </w:rPr>
        <w:t>de noviembre,</w:t>
      </w:r>
      <w:r>
        <w:rPr>
          <w:spacing w:val="3"/>
          <w:w w:val="105"/>
        </w:rPr>
        <w:t> </w:t>
      </w:r>
      <w:r>
        <w:rPr>
          <w:w w:val="105"/>
        </w:rPr>
        <w:t>General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Subvenciones.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ind w:left="2856"/>
      </w:pPr>
      <w:r>
        <w:rPr>
          <w:w w:val="110"/>
        </w:rPr>
        <w:t>VIGÉSIMOTERCERO.-Prescripción</w:t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56" w:lineRule="auto"/>
        <w:ind w:left="2856" w:right="993"/>
        <w:jc w:val="both"/>
      </w:pPr>
      <w:r>
        <w:rPr>
          <w:w w:val="105"/>
        </w:rPr>
        <w:t>Respecto del régimen de prescripción, para la determinación de su posible concurrencia, se</w:t>
      </w:r>
      <w:r>
        <w:rPr>
          <w:spacing w:val="1"/>
          <w:w w:val="105"/>
        </w:rPr>
        <w:t> </w:t>
      </w:r>
      <w:r>
        <w:rPr>
          <w:w w:val="105"/>
        </w:rPr>
        <w:t>estará a lo dispuesto en la materia en el artículo 39 de la vigente Ley 38/2003, General de</w:t>
      </w:r>
      <w:r>
        <w:rPr>
          <w:spacing w:val="1"/>
          <w:w w:val="105"/>
        </w:rPr>
        <w:t> </w:t>
      </w:r>
      <w:r>
        <w:rPr>
          <w:w w:val="105"/>
        </w:rPr>
        <w:t>Subvenciones.</w:t>
      </w: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56" w:lineRule="auto"/>
        <w:ind w:left="2856" w:right="995"/>
        <w:jc w:val="both"/>
      </w:pPr>
      <w:r>
        <w:rPr>
          <w:w w:val="105"/>
        </w:rPr>
        <w:t>Contra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presente</w:t>
      </w:r>
      <w:r>
        <w:rPr>
          <w:spacing w:val="1"/>
          <w:w w:val="105"/>
        </w:rPr>
        <w:t> </w:t>
      </w:r>
      <w:r>
        <w:rPr>
          <w:w w:val="105"/>
        </w:rPr>
        <w:t>resolución,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agota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vía</w:t>
      </w:r>
      <w:r>
        <w:rPr>
          <w:spacing w:val="1"/>
          <w:w w:val="105"/>
        </w:rPr>
        <w:t> </w:t>
      </w:r>
      <w:r>
        <w:rPr>
          <w:w w:val="105"/>
        </w:rPr>
        <w:t>administrativa,</w:t>
      </w:r>
      <w:r>
        <w:rPr>
          <w:spacing w:val="1"/>
          <w:w w:val="105"/>
        </w:rPr>
        <w:t> </w:t>
      </w:r>
      <w:r>
        <w:rPr>
          <w:w w:val="105"/>
        </w:rPr>
        <w:t>cabe</w:t>
      </w:r>
      <w:r>
        <w:rPr>
          <w:spacing w:val="1"/>
          <w:w w:val="105"/>
        </w:rPr>
        <w:t> </w:t>
      </w:r>
      <w:r>
        <w:rPr>
          <w:w w:val="105"/>
        </w:rPr>
        <w:t>interponer</w:t>
      </w:r>
      <w:r>
        <w:rPr>
          <w:spacing w:val="1"/>
          <w:w w:val="105"/>
        </w:rPr>
        <w:t> </w:t>
      </w:r>
      <w:r>
        <w:rPr>
          <w:w w:val="105"/>
        </w:rPr>
        <w:t>recurso</w:t>
      </w:r>
      <w:r>
        <w:rPr>
          <w:spacing w:val="-42"/>
          <w:w w:val="105"/>
        </w:rPr>
        <w:t> </w:t>
      </w:r>
      <w:r>
        <w:rPr>
          <w:w w:val="105"/>
        </w:rPr>
        <w:t>contencioso administrativo en el plazo de dos meses a contar desde el día siguiente al de su</w:t>
      </w:r>
      <w:r>
        <w:rPr>
          <w:spacing w:val="1"/>
          <w:w w:val="105"/>
        </w:rPr>
        <w:t> </w:t>
      </w:r>
      <w:r>
        <w:rPr>
          <w:w w:val="105"/>
        </w:rPr>
        <w:t>notificación,</w:t>
      </w:r>
      <w:r>
        <w:rPr>
          <w:spacing w:val="23"/>
          <w:w w:val="105"/>
        </w:rPr>
        <w:t> </w:t>
      </w:r>
      <w:r>
        <w:rPr>
          <w:w w:val="105"/>
        </w:rPr>
        <w:t>ante</w:t>
      </w:r>
      <w:r>
        <w:rPr>
          <w:spacing w:val="23"/>
          <w:w w:val="105"/>
        </w:rPr>
        <w:t> </w:t>
      </w:r>
      <w:r>
        <w:rPr>
          <w:w w:val="105"/>
        </w:rPr>
        <w:t>el</w:t>
      </w:r>
      <w:r>
        <w:rPr>
          <w:spacing w:val="23"/>
          <w:w w:val="105"/>
        </w:rPr>
        <w:t> </w:t>
      </w:r>
      <w:r>
        <w:rPr>
          <w:w w:val="105"/>
        </w:rPr>
        <w:t>juzgado</w:t>
      </w:r>
      <w:r>
        <w:rPr>
          <w:spacing w:val="23"/>
          <w:w w:val="105"/>
        </w:rPr>
        <w:t> </w:t>
      </w:r>
      <w:r>
        <w:rPr>
          <w:w w:val="105"/>
        </w:rPr>
        <w:t>de</w:t>
      </w:r>
      <w:r>
        <w:rPr>
          <w:spacing w:val="24"/>
          <w:w w:val="105"/>
        </w:rPr>
        <w:t> </w:t>
      </w:r>
      <w:r>
        <w:rPr>
          <w:w w:val="105"/>
        </w:rPr>
        <w:t>lo</w:t>
      </w:r>
      <w:r>
        <w:rPr>
          <w:spacing w:val="23"/>
          <w:w w:val="105"/>
        </w:rPr>
        <w:t> </w:t>
      </w:r>
      <w:r>
        <w:rPr>
          <w:w w:val="105"/>
        </w:rPr>
        <w:t>Contencioso</w:t>
      </w:r>
      <w:r>
        <w:rPr>
          <w:spacing w:val="16"/>
          <w:w w:val="105"/>
        </w:rPr>
        <w:t> </w:t>
      </w:r>
      <w:r>
        <w:rPr>
          <w:w w:val="105"/>
        </w:rPr>
        <w:t>Administrativo</w:t>
      </w:r>
      <w:r>
        <w:rPr>
          <w:spacing w:val="21"/>
          <w:w w:val="105"/>
        </w:rPr>
        <w:t> </w:t>
      </w:r>
      <w:r>
        <w:rPr>
          <w:w w:val="105"/>
        </w:rPr>
        <w:t>de</w:t>
      </w:r>
      <w:r>
        <w:rPr>
          <w:spacing w:val="24"/>
          <w:w w:val="105"/>
        </w:rPr>
        <w:t> </w:t>
      </w:r>
      <w:r>
        <w:rPr>
          <w:w w:val="105"/>
        </w:rPr>
        <w:t>Santa</w:t>
      </w:r>
      <w:r>
        <w:rPr>
          <w:spacing w:val="25"/>
          <w:w w:val="105"/>
        </w:rPr>
        <w:t> </w:t>
      </w:r>
      <w:r>
        <w:rPr>
          <w:w w:val="105"/>
        </w:rPr>
        <w:t>Cruz</w:t>
      </w:r>
      <w:r>
        <w:rPr>
          <w:spacing w:val="24"/>
          <w:w w:val="105"/>
        </w:rPr>
        <w:t> </w:t>
      </w:r>
      <w:r>
        <w:rPr>
          <w:w w:val="105"/>
        </w:rPr>
        <w:t>de</w:t>
      </w:r>
      <w:r>
        <w:rPr>
          <w:spacing w:val="20"/>
          <w:w w:val="105"/>
        </w:rPr>
        <w:t> </w:t>
      </w:r>
      <w:r>
        <w:rPr>
          <w:w w:val="105"/>
        </w:rPr>
        <w:t>Tenerife,</w:t>
      </w:r>
      <w:r>
        <w:rPr>
          <w:spacing w:val="-42"/>
          <w:w w:val="105"/>
        </w:rPr>
        <w:t> </w:t>
      </w:r>
      <w:r>
        <w:rPr>
          <w:w w:val="105"/>
        </w:rPr>
        <w:t>que</w:t>
      </w:r>
      <w:r>
        <w:rPr>
          <w:spacing w:val="16"/>
          <w:w w:val="105"/>
        </w:rPr>
        <w:t> </w:t>
      </w:r>
      <w:r>
        <w:rPr>
          <w:w w:val="105"/>
        </w:rPr>
        <w:t>por</w:t>
      </w:r>
      <w:r>
        <w:rPr>
          <w:spacing w:val="18"/>
          <w:w w:val="105"/>
        </w:rPr>
        <w:t> </w:t>
      </w:r>
      <w:r>
        <w:rPr>
          <w:w w:val="105"/>
        </w:rPr>
        <w:t>turno</w:t>
      </w:r>
      <w:r>
        <w:rPr>
          <w:spacing w:val="16"/>
          <w:w w:val="105"/>
        </w:rPr>
        <w:t> </w:t>
      </w:r>
      <w:r>
        <w:rPr>
          <w:w w:val="105"/>
        </w:rPr>
        <w:t>corresponda,</w:t>
      </w:r>
      <w:r>
        <w:rPr>
          <w:spacing w:val="17"/>
          <w:w w:val="105"/>
        </w:rPr>
        <w:t> </w:t>
      </w:r>
      <w:r>
        <w:rPr>
          <w:w w:val="105"/>
        </w:rPr>
        <w:t>o,</w:t>
      </w:r>
      <w:r>
        <w:rPr>
          <w:spacing w:val="15"/>
          <w:w w:val="105"/>
        </w:rPr>
        <w:t> </w:t>
      </w:r>
      <w:r>
        <w:rPr>
          <w:w w:val="105"/>
        </w:rPr>
        <w:t>potestativamente,</w:t>
      </w:r>
      <w:r>
        <w:rPr>
          <w:spacing w:val="17"/>
          <w:w w:val="105"/>
        </w:rPr>
        <w:t> </w:t>
      </w:r>
      <w:r>
        <w:rPr>
          <w:w w:val="105"/>
        </w:rPr>
        <w:t>recurso</w:t>
      </w:r>
      <w:r>
        <w:rPr>
          <w:spacing w:val="16"/>
          <w:w w:val="105"/>
        </w:rPr>
        <w:t> </w:t>
      </w:r>
      <w:r>
        <w:rPr>
          <w:w w:val="105"/>
        </w:rPr>
        <w:t>de</w:t>
      </w:r>
      <w:r>
        <w:rPr>
          <w:spacing w:val="17"/>
          <w:w w:val="105"/>
        </w:rPr>
        <w:t> </w:t>
      </w:r>
      <w:r>
        <w:rPr>
          <w:w w:val="105"/>
        </w:rPr>
        <w:t>reposición</w:t>
      </w:r>
      <w:r>
        <w:rPr>
          <w:spacing w:val="17"/>
          <w:w w:val="105"/>
        </w:rPr>
        <w:t> </w:t>
      </w:r>
      <w:r>
        <w:rPr>
          <w:w w:val="105"/>
        </w:rPr>
        <w:t>ante</w:t>
      </w:r>
      <w:r>
        <w:rPr>
          <w:spacing w:val="16"/>
          <w:w w:val="105"/>
        </w:rPr>
        <w:t> </w:t>
      </w:r>
      <w:r>
        <w:rPr>
          <w:w w:val="105"/>
        </w:rPr>
        <w:t>la</w:t>
      </w:r>
      <w:r>
        <w:rPr>
          <w:spacing w:val="17"/>
          <w:w w:val="105"/>
        </w:rPr>
        <w:t> </w:t>
      </w:r>
      <w:r>
        <w:rPr>
          <w:w w:val="105"/>
        </w:rPr>
        <w:t>Presidencia</w:t>
      </w:r>
      <w:r>
        <w:rPr>
          <w:spacing w:val="1"/>
          <w:w w:val="105"/>
        </w:rPr>
        <w:t> </w:t>
      </w:r>
      <w:r>
        <w:rPr>
          <w:w w:val="105"/>
        </w:rPr>
        <w:t>del SCE, en el plazo de un mes, computados en los términos citados, de conformidad con lo</w:t>
      </w:r>
      <w:r>
        <w:rPr>
          <w:spacing w:val="1"/>
          <w:w w:val="105"/>
        </w:rPr>
        <w:t> </w:t>
      </w:r>
      <w:r>
        <w:rPr>
          <w:w w:val="105"/>
        </w:rPr>
        <w:t>dispuesto en los artículos 116 y 117 de la LRJAP. Todo ello, sin perjuicio de la posibilidad de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-2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interesados</w:t>
      </w:r>
      <w:r>
        <w:rPr>
          <w:spacing w:val="1"/>
          <w:w w:val="105"/>
        </w:rPr>
        <w:t> </w:t>
      </w:r>
      <w:r>
        <w:rPr>
          <w:w w:val="105"/>
        </w:rPr>
        <w:t>puedan</w:t>
      </w:r>
      <w:r>
        <w:rPr>
          <w:spacing w:val="1"/>
          <w:w w:val="105"/>
        </w:rPr>
        <w:t> </w:t>
      </w:r>
      <w:r>
        <w:rPr>
          <w:w w:val="105"/>
        </w:rPr>
        <w:t>ejercitar,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su</w:t>
      </w:r>
      <w:r>
        <w:rPr>
          <w:spacing w:val="-1"/>
          <w:w w:val="105"/>
        </w:rPr>
        <w:t> </w:t>
      </w:r>
      <w:r>
        <w:rPr>
          <w:w w:val="105"/>
        </w:rPr>
        <w:t>caso, cualquier</w:t>
      </w:r>
      <w:r>
        <w:rPr>
          <w:spacing w:val="-1"/>
          <w:w w:val="105"/>
        </w:rPr>
        <w:t> </w:t>
      </w:r>
      <w:r>
        <w:rPr>
          <w:w w:val="105"/>
        </w:rPr>
        <w:t>otro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-1"/>
          <w:w w:val="105"/>
        </w:rPr>
        <w:t> </w:t>
      </w:r>
      <w:r>
        <w:rPr>
          <w:w w:val="105"/>
        </w:rPr>
        <w:t>estimen</w:t>
      </w:r>
      <w:r>
        <w:rPr>
          <w:spacing w:val="-1"/>
          <w:w w:val="105"/>
        </w:rPr>
        <w:t> </w:t>
      </w:r>
      <w:r>
        <w:rPr>
          <w:w w:val="105"/>
        </w:rPr>
        <w:t>procedente.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2367" w:right="1536" w:firstLine="0"/>
        <w:jc w:val="center"/>
        <w:rPr>
          <w:rFonts w:ascii="Arial" w:hAnsi="Arial"/>
          <w:i/>
          <w:sz w:val="16"/>
        </w:rPr>
      </w:pP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-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DIRECCIÓN</w:t>
      </w:r>
      <w:r>
        <w:rPr>
          <w:rFonts w:ascii="Arial" w:hAnsi="Arial"/>
          <w:i/>
          <w:spacing w:val="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DEL</w:t>
      </w:r>
      <w:r>
        <w:rPr>
          <w:rFonts w:ascii="Arial" w:hAnsi="Arial"/>
          <w:i/>
          <w:spacing w:val="4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SCE</w:t>
      </w:r>
    </w:p>
    <w:p>
      <w:pPr>
        <w:spacing w:line="381" w:lineRule="auto" w:before="112"/>
        <w:ind w:left="3580" w:right="2789" w:firstLine="0"/>
        <w:jc w:val="center"/>
        <w:rPr>
          <w:rFonts w:ascii="Arial" w:hAnsi="Arial"/>
          <w:i/>
          <w:sz w:val="16"/>
        </w:rPr>
      </w:pPr>
      <w:r>
        <w:rPr>
          <w:rFonts w:ascii="Arial" w:hAnsi="Arial"/>
          <w:i/>
          <w:w w:val="105"/>
          <w:sz w:val="16"/>
        </w:rPr>
        <w:t>(PD.</w:t>
      </w:r>
      <w:r>
        <w:rPr>
          <w:rFonts w:ascii="Arial" w:hAnsi="Arial"/>
          <w:i/>
          <w:spacing w:val="1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Res.</w:t>
      </w:r>
      <w:r>
        <w:rPr>
          <w:rFonts w:ascii="Arial" w:hAnsi="Arial"/>
          <w:i/>
          <w:spacing w:val="1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11</w:t>
      </w:r>
      <w:r>
        <w:rPr>
          <w:rFonts w:ascii="Arial" w:hAnsi="Arial"/>
          <w:i/>
          <w:spacing w:val="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octubre</w:t>
      </w:r>
      <w:r>
        <w:rPr>
          <w:rFonts w:ascii="Arial" w:hAnsi="Arial"/>
          <w:i/>
          <w:spacing w:val="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2013</w:t>
      </w:r>
      <w:r>
        <w:rPr>
          <w:rFonts w:ascii="Arial" w:hAnsi="Arial"/>
          <w:i/>
          <w:spacing w:val="6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(BOC</w:t>
      </w:r>
      <w:r>
        <w:rPr>
          <w:rFonts w:ascii="Arial" w:hAnsi="Arial"/>
          <w:i/>
          <w:spacing w:val="1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núm.</w:t>
      </w:r>
      <w:r>
        <w:rPr>
          <w:rFonts w:ascii="Arial" w:hAnsi="Arial"/>
          <w:i/>
          <w:spacing w:val="1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205,</w:t>
      </w:r>
      <w:r>
        <w:rPr>
          <w:rFonts w:ascii="Arial" w:hAnsi="Arial"/>
          <w:i/>
          <w:spacing w:val="1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23/10/2013))</w:t>
      </w:r>
      <w:r>
        <w:rPr>
          <w:rFonts w:ascii="Arial" w:hAnsi="Arial"/>
          <w:i/>
          <w:spacing w:val="-44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Dunnia Rodríguez</w:t>
      </w:r>
      <w:r>
        <w:rPr>
          <w:rFonts w:ascii="Arial" w:hAnsi="Arial"/>
          <w:i/>
          <w:spacing w:val="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Viera</w:t>
      </w:r>
    </w:p>
    <w:p>
      <w:pPr>
        <w:pStyle w:val="BodyText"/>
        <w:spacing w:before="7"/>
        <w:rPr>
          <w:rFonts w:ascii="Arial"/>
          <w:i/>
          <w:sz w:val="24"/>
        </w:rPr>
      </w:pPr>
    </w:p>
    <w:p>
      <w:pPr>
        <w:pStyle w:val="BodyText"/>
        <w:ind w:left="2881"/>
        <w:jc w:val="both"/>
      </w:pPr>
      <w:r>
        <w:rPr>
          <w:w w:val="105"/>
        </w:rPr>
        <w:t>Este</w:t>
      </w:r>
      <w:r>
        <w:rPr>
          <w:spacing w:val="-2"/>
          <w:w w:val="105"/>
        </w:rPr>
        <w:t> </w:t>
      </w:r>
      <w:r>
        <w:rPr>
          <w:w w:val="105"/>
        </w:rPr>
        <w:t>acto</w:t>
      </w:r>
      <w:r>
        <w:rPr>
          <w:spacing w:val="-2"/>
          <w:w w:val="105"/>
        </w:rPr>
        <w:t> </w:t>
      </w:r>
      <w:r>
        <w:rPr>
          <w:w w:val="105"/>
        </w:rPr>
        <w:t>administrativo</w:t>
      </w:r>
      <w:r>
        <w:rPr>
          <w:spacing w:val="1"/>
          <w:w w:val="105"/>
        </w:rPr>
        <w:t> </w:t>
      </w:r>
      <w:r>
        <w:rPr>
          <w:w w:val="105"/>
        </w:rPr>
        <w:t>ha sido PROPUESTO</w:t>
      </w:r>
      <w:r>
        <w:rPr>
          <w:spacing w:val="3"/>
          <w:w w:val="105"/>
        </w:rPr>
        <w:t> </w:t>
      </w:r>
      <w:r>
        <w:rPr>
          <w:w w:val="105"/>
        </w:rPr>
        <w:t>por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4317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SUBDIRECCIÓN</w:t>
      </w:r>
      <w:r>
        <w:rPr>
          <w:rFonts w:ascii="Arial" w:hAnsi="Arial"/>
          <w:i/>
          <w:spacing w:val="1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9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FORMACIÓN</w:t>
      </w:r>
    </w:p>
    <w:p>
      <w:pPr>
        <w:spacing w:line="405" w:lineRule="auto" w:before="128"/>
        <w:ind w:left="3651" w:right="2681" w:firstLine="657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w w:val="105"/>
          <w:sz w:val="16"/>
        </w:rPr>
        <w:t>P.S.</w:t>
      </w:r>
      <w:r>
        <w:rPr>
          <w:rFonts w:ascii="Arial" w:hAnsi="Arial"/>
          <w:i/>
          <w:spacing w:val="2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LA</w:t>
      </w:r>
      <w:r>
        <w:rPr>
          <w:rFonts w:ascii="Arial" w:hAnsi="Arial"/>
          <w:i/>
          <w:spacing w:val="-6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SUBDIRECCIÓN</w:t>
      </w:r>
      <w:r>
        <w:rPr>
          <w:rFonts w:ascii="Arial" w:hAnsi="Arial"/>
          <w:i/>
          <w:spacing w:val="3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EMPLEO</w:t>
      </w:r>
      <w:r>
        <w:rPr>
          <w:rFonts w:ascii="Arial" w:hAnsi="Arial"/>
          <w:i/>
          <w:spacing w:val="1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(Resolución</w:t>
      </w:r>
      <w:r>
        <w:rPr>
          <w:rFonts w:ascii="Arial" w:hAnsi="Arial"/>
          <w:i/>
          <w:spacing w:val="16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núm.</w:t>
      </w:r>
      <w:r>
        <w:rPr>
          <w:rFonts w:ascii="Arial" w:hAnsi="Arial"/>
          <w:i/>
          <w:spacing w:val="1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13/01161,</w:t>
      </w:r>
      <w:r>
        <w:rPr>
          <w:rFonts w:ascii="Arial" w:hAnsi="Arial"/>
          <w:i/>
          <w:spacing w:val="17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6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18</w:t>
      </w:r>
      <w:r>
        <w:rPr>
          <w:rFonts w:ascii="Arial" w:hAnsi="Arial"/>
          <w:i/>
          <w:spacing w:val="18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febrero</w:t>
      </w:r>
      <w:r>
        <w:rPr>
          <w:rFonts w:ascii="Arial" w:hAnsi="Arial"/>
          <w:i/>
          <w:spacing w:val="20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de</w:t>
      </w:r>
      <w:r>
        <w:rPr>
          <w:rFonts w:ascii="Arial" w:hAnsi="Arial"/>
          <w:i/>
          <w:spacing w:val="15"/>
          <w:w w:val="105"/>
          <w:sz w:val="16"/>
        </w:rPr>
        <w:t> </w:t>
      </w:r>
      <w:r>
        <w:rPr>
          <w:rFonts w:ascii="Arial" w:hAnsi="Arial"/>
          <w:i/>
          <w:w w:val="105"/>
          <w:sz w:val="16"/>
        </w:rPr>
        <w:t>2013)</w:t>
      </w:r>
    </w:p>
    <w:p>
      <w:pPr>
        <w:spacing w:before="1"/>
        <w:ind w:left="4410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w w:val="110"/>
          <w:sz w:val="16"/>
        </w:rPr>
        <w:t>María</w:t>
      </w:r>
      <w:r>
        <w:rPr>
          <w:rFonts w:ascii="Arial" w:hAnsi="Arial"/>
          <w:i/>
          <w:spacing w:val="-3"/>
          <w:w w:val="110"/>
          <w:sz w:val="16"/>
        </w:rPr>
        <w:t> </w:t>
      </w:r>
      <w:r>
        <w:rPr>
          <w:rFonts w:ascii="Arial" w:hAnsi="Arial"/>
          <w:i/>
          <w:w w:val="110"/>
          <w:sz w:val="16"/>
        </w:rPr>
        <w:t>del</w:t>
      </w:r>
      <w:r>
        <w:rPr>
          <w:rFonts w:ascii="Arial" w:hAnsi="Arial"/>
          <w:i/>
          <w:spacing w:val="-3"/>
          <w:w w:val="110"/>
          <w:sz w:val="16"/>
        </w:rPr>
        <w:t> </w:t>
      </w:r>
      <w:r>
        <w:rPr>
          <w:rFonts w:ascii="Arial" w:hAnsi="Arial"/>
          <w:i/>
          <w:w w:val="110"/>
          <w:sz w:val="16"/>
        </w:rPr>
        <w:t>Carmen</w:t>
      </w:r>
      <w:r>
        <w:rPr>
          <w:rFonts w:ascii="Arial" w:hAnsi="Arial"/>
          <w:i/>
          <w:spacing w:val="-7"/>
          <w:w w:val="110"/>
          <w:sz w:val="16"/>
        </w:rPr>
        <w:t> </w:t>
      </w:r>
      <w:r>
        <w:rPr>
          <w:rFonts w:ascii="Arial" w:hAnsi="Arial"/>
          <w:i/>
          <w:w w:val="110"/>
          <w:sz w:val="16"/>
        </w:rPr>
        <w:t>Armada</w:t>
      </w:r>
      <w:r>
        <w:rPr>
          <w:rFonts w:ascii="Arial" w:hAnsi="Arial"/>
          <w:i/>
          <w:spacing w:val="-4"/>
          <w:w w:val="110"/>
          <w:sz w:val="16"/>
        </w:rPr>
        <w:t> </w:t>
      </w:r>
      <w:r>
        <w:rPr>
          <w:rFonts w:ascii="Arial" w:hAnsi="Arial"/>
          <w:i/>
          <w:w w:val="110"/>
          <w:sz w:val="16"/>
        </w:rPr>
        <w:t>Estévez</w:t>
      </w: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rPr>
          <w:rFonts w:ascii="Arial"/>
          <w:i/>
          <w:sz w:val="18"/>
        </w:rPr>
      </w:pPr>
    </w:p>
    <w:p>
      <w:pPr>
        <w:pStyle w:val="BodyText"/>
        <w:spacing w:before="9"/>
        <w:rPr>
          <w:rFonts w:ascii="Arial"/>
          <w:i/>
          <w:sz w:val="25"/>
        </w:rPr>
      </w:pPr>
    </w:p>
    <w:p>
      <w:pPr>
        <w:spacing w:before="0"/>
        <w:ind w:left="0" w:right="995" w:firstLine="0"/>
        <w:jc w:val="right"/>
        <w:rPr>
          <w:rFonts w:ascii="Times New Roman"/>
          <w:sz w:val="20"/>
        </w:rPr>
      </w:pPr>
      <w:r>
        <w:rPr>
          <w:rFonts w:ascii="Times New Roman"/>
          <w:sz w:val="20"/>
        </w:rPr>
        <w:t>25</w:t>
      </w:r>
    </w:p>
    <w:p>
      <w:pPr>
        <w:spacing w:after="0"/>
        <w:jc w:val="right"/>
        <w:rPr>
          <w:rFonts w:ascii="Times New Roman"/>
          <w:sz w:val="20"/>
        </w:rPr>
        <w:sectPr>
          <w:pgSz w:w="11900" w:h="16840"/>
          <w:pgMar w:header="840" w:footer="2041" w:top="1560" w:bottom="2240" w:left="560" w:right="560"/>
        </w:sectPr>
      </w:pPr>
    </w:p>
    <w:p>
      <w:pPr>
        <w:pStyle w:val="BodyText"/>
        <w:ind w:left="140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412532" cy="480059"/>
            <wp:effectExtent l="0" t="0" r="0" b="0"/>
            <wp:docPr id="2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532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14"/>
        </w:rPr>
      </w:pPr>
    </w:p>
    <w:p>
      <w:pPr>
        <w:spacing w:before="42"/>
        <w:ind w:left="2367" w:right="2387" w:firstLine="0"/>
        <w:jc w:val="center"/>
        <w:rPr>
          <w:rFonts w:ascii="Calibri"/>
          <w:sz w:val="30"/>
        </w:rPr>
      </w:pPr>
      <w:r>
        <w:rPr>
          <w:rFonts w:ascii="Calibri"/>
          <w:sz w:val="30"/>
        </w:rPr>
        <w:t>PMFE</w:t>
      </w:r>
      <w:r>
        <w:rPr>
          <w:rFonts w:ascii="Calibri"/>
          <w:spacing w:val="9"/>
          <w:sz w:val="30"/>
        </w:rPr>
        <w:t> </w:t>
      </w:r>
      <w:r>
        <w:rPr>
          <w:rFonts w:ascii="Calibri"/>
          <w:sz w:val="30"/>
        </w:rPr>
        <w:t>2020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8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1503708</wp:posOffset>
            </wp:positionH>
            <wp:positionV relativeFrom="paragraph">
              <wp:posOffset>247099</wp:posOffset>
            </wp:positionV>
            <wp:extent cx="4089892" cy="3450240"/>
            <wp:effectExtent l="0" t="0" r="0" b="0"/>
            <wp:wrapTopAndBottom/>
            <wp:docPr id="2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892" cy="345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Calibri"/>
          <w:sz w:val="39"/>
        </w:rPr>
      </w:pPr>
    </w:p>
    <w:p>
      <w:pPr>
        <w:spacing w:line="396" w:lineRule="auto" w:before="0"/>
        <w:ind w:left="1856" w:right="2936" w:hanging="47"/>
        <w:jc w:val="left"/>
        <w:rPr>
          <w:rFonts w:ascii="Calibri" w:hAnsi="Calibri"/>
          <w:sz w:val="20"/>
        </w:rPr>
      </w:pPr>
      <w:r>
        <w:rPr>
          <w:rFonts w:ascii="Calibri" w:hAnsi="Calibri"/>
          <w:spacing w:val="-1"/>
          <w:w w:val="105"/>
          <w:sz w:val="20"/>
        </w:rPr>
        <w:t>Entidad</w:t>
      </w:r>
      <w:r>
        <w:rPr>
          <w:rFonts w:ascii="Calibri" w:hAnsi="Calibri"/>
          <w:spacing w:val="-10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Solicitante:</w:t>
      </w:r>
      <w:r>
        <w:rPr>
          <w:rFonts w:ascii="Calibri" w:hAnsi="Calibri"/>
          <w:spacing w:val="-11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FUNDACION</w:t>
      </w:r>
      <w:r>
        <w:rPr>
          <w:rFonts w:ascii="Calibri" w:hAnsi="Calibri"/>
          <w:spacing w:val="-10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CANARIA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PARA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LA</w:t>
      </w:r>
      <w:r>
        <w:rPr>
          <w:rFonts w:ascii="Calibri" w:hAnsi="Calibri"/>
          <w:spacing w:val="-9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REFORESTACIÓN</w:t>
      </w:r>
      <w:r>
        <w:rPr>
          <w:rFonts w:ascii="Calibri" w:hAnsi="Calibri"/>
          <w:spacing w:val="-45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CIF:</w:t>
      </w:r>
      <w:r>
        <w:rPr>
          <w:rFonts w:ascii="Calibri" w:hAnsi="Calibri"/>
          <w:spacing w:val="-1"/>
          <w:w w:val="105"/>
          <w:sz w:val="20"/>
        </w:rPr>
        <w:t> </w:t>
      </w:r>
      <w:r>
        <w:rPr>
          <w:rFonts w:ascii="Calibri" w:hAnsi="Calibri"/>
          <w:w w:val="105"/>
          <w:sz w:val="20"/>
        </w:rPr>
        <w:t>G35544204</w:t>
      </w:r>
    </w:p>
    <w:p>
      <w:pPr>
        <w:spacing w:line="393" w:lineRule="auto" w:before="0"/>
        <w:ind w:left="1810" w:right="4211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Datos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del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contacto:</w:t>
      </w:r>
      <w:r>
        <w:rPr>
          <w:rFonts w:ascii="Calibri"/>
          <w:spacing w:val="1"/>
          <w:sz w:val="20"/>
        </w:rPr>
        <w:t> </w:t>
      </w:r>
      <w:hyperlink r:id="rId18">
        <w:r>
          <w:rPr>
            <w:rFonts w:ascii="Calibri"/>
            <w:color w:val="0562C1"/>
            <w:sz w:val="20"/>
            <w:u w:val="single" w:color="0562C1"/>
          </w:rPr>
          <w:t>sergioarmas@fundacionforesta.org</w:t>
        </w:r>
      </w:hyperlink>
      <w:r>
        <w:rPr>
          <w:rFonts w:ascii="Calibri"/>
          <w:color w:val="0562C1"/>
          <w:spacing w:val="-43"/>
          <w:sz w:val="20"/>
        </w:rPr>
        <w:t> </w:t>
      </w:r>
      <w:r>
        <w:rPr>
          <w:rFonts w:ascii="Calibri"/>
          <w:w w:val="105"/>
          <w:sz w:val="20"/>
        </w:rPr>
        <w:t>Tlf:</w:t>
      </w:r>
      <w:r>
        <w:rPr>
          <w:rFonts w:ascii="Calibri"/>
          <w:spacing w:val="-3"/>
          <w:w w:val="105"/>
          <w:sz w:val="20"/>
        </w:rPr>
        <w:t> </w:t>
      </w:r>
      <w:r>
        <w:rPr>
          <w:rFonts w:ascii="Calibri"/>
          <w:w w:val="105"/>
          <w:sz w:val="20"/>
        </w:rPr>
        <w:t>628021748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5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7"/>
        </w:rPr>
      </w:pPr>
      <w:r>
        <w:rPr>
          <w:rFonts w:ascii="Calibri" w:hAnsi="Calibri"/>
          <w:sz w:val="27"/>
        </w:rPr>
        <w:t>ÍNDICE</w:t>
      </w:r>
    </w:p>
    <w:p>
      <w:pPr>
        <w:spacing w:after="0"/>
        <w:jc w:val="left"/>
        <w:rPr>
          <w:rFonts w:ascii="Calibri" w:hAnsi="Calibri"/>
          <w:sz w:val="27"/>
        </w:rPr>
        <w:sectPr>
          <w:headerReference w:type="default" r:id="rId14"/>
          <w:footerReference w:type="default" r:id="rId15"/>
          <w:pgSz w:w="11900" w:h="16840"/>
          <w:pgMar w:header="0" w:footer="2041" w:top="240" w:bottom="22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4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29"/>
            </w:numPr>
            <w:tabs>
              <w:tab w:pos="2059" w:val="left" w:leader="none"/>
              <w:tab w:pos="8867" w:val="left" w:leader="dot"/>
            </w:tabs>
            <w:spacing w:line="240" w:lineRule="auto" w:before="62" w:after="0"/>
            <w:ind w:left="2058" w:right="0" w:hanging="249"/>
            <w:jc w:val="left"/>
            <w:rPr>
              <w:u w:val="none"/>
            </w:rPr>
          </w:pPr>
          <w:hyperlink w:history="true" w:anchor="_TOC_250013">
            <w:r>
              <w:rPr>
                <w:spacing w:val="-1"/>
                <w:w w:val="105"/>
                <w:u w:val="single"/>
              </w:rPr>
              <w:t>ANÁLISIS</w:t>
            </w:r>
            <w:r>
              <w:rPr>
                <w:spacing w:val="-11"/>
                <w:w w:val="105"/>
                <w:u w:val="single"/>
              </w:rPr>
              <w:t> </w:t>
            </w:r>
            <w:r>
              <w:rPr>
                <w:w w:val="105"/>
                <w:u w:val="single"/>
              </w:rPr>
              <w:t>DE</w:t>
            </w:r>
            <w:r>
              <w:rPr>
                <w:spacing w:val="-12"/>
                <w:w w:val="105"/>
                <w:u w:val="single"/>
              </w:rPr>
              <w:t> </w:t>
            </w:r>
            <w:r>
              <w:rPr>
                <w:w w:val="105"/>
                <w:u w:val="single"/>
              </w:rPr>
              <w:t>NECESIDADES</w:t>
            </w:r>
            <w:r>
              <w:rPr>
                <w:spacing w:val="-10"/>
                <w:w w:val="105"/>
                <w:u w:val="single"/>
              </w:rPr>
              <w:t> </w:t>
            </w:r>
            <w:r>
              <w:rPr>
                <w:w w:val="105"/>
                <w:u w:val="single"/>
              </w:rPr>
              <w:t>Y</w:t>
            </w:r>
            <w:r>
              <w:rPr>
                <w:spacing w:val="-10"/>
                <w:w w:val="105"/>
                <w:u w:val="single"/>
              </w:rPr>
              <w:t> </w:t>
            </w:r>
            <w:r>
              <w:rPr>
                <w:w w:val="105"/>
                <w:u w:val="single"/>
              </w:rPr>
              <w:t>JUSTIFICACIÓN</w:t>
            </w:r>
            <w:r>
              <w:rPr>
                <w:rFonts w:ascii="Times New Roman" w:hAnsi="Times New Roman"/>
                <w:w w:val="105"/>
                <w:u w:val="none"/>
              </w:rPr>
              <w:tab/>
            </w:r>
            <w:r>
              <w:rPr>
                <w:w w:val="105"/>
                <w:u w:val="single"/>
              </w:rPr>
              <w:t>3</w:t>
            </w:r>
          </w:hyperlink>
        </w:p>
        <w:p>
          <w:pPr>
            <w:pStyle w:val="TOC1"/>
            <w:numPr>
              <w:ilvl w:val="0"/>
              <w:numId w:val="29"/>
            </w:numPr>
            <w:tabs>
              <w:tab w:pos="2013" w:val="left" w:leader="none"/>
              <w:tab w:pos="8867" w:val="left" w:leader="dot"/>
            </w:tabs>
            <w:spacing w:line="244" w:lineRule="auto" w:before="2" w:after="0"/>
            <w:ind w:left="1994" w:right="1807" w:hanging="185"/>
            <w:jc w:val="left"/>
            <w:rPr>
              <w:u w:val="none"/>
            </w:rPr>
          </w:pPr>
          <w:hyperlink w:history="true" w:anchor="_TOC_250012">
            <w:r>
              <w:rPr>
                <w:w w:val="105"/>
                <w:u w:val="single"/>
              </w:rPr>
              <w:t>Experiencia del solicitante en materia de formación y empleo y en la gestión de</w:t>
            </w:r>
            <w:r>
              <w:rPr>
                <w:spacing w:val="1"/>
                <w:w w:val="105"/>
                <w:u w:val="none"/>
              </w:rPr>
              <w:t> </w:t>
            </w:r>
            <w:r>
              <w:rPr>
                <w:w w:val="105"/>
                <w:u w:val="single"/>
              </w:rPr>
              <w:t>FONDOS</w:t>
            </w:r>
            <w:r>
              <w:rPr>
                <w:spacing w:val="-12"/>
                <w:w w:val="105"/>
                <w:u w:val="single"/>
              </w:rPr>
              <w:t> </w:t>
            </w:r>
            <w:r>
              <w:rPr>
                <w:w w:val="105"/>
                <w:u w:val="single"/>
              </w:rPr>
              <w:t>PÚBLICOS</w:t>
            </w:r>
            <w:r>
              <w:rPr>
                <w:rFonts w:ascii="Times New Roman" w:hAnsi="Times New Roman"/>
                <w:w w:val="105"/>
                <w:u w:val="none"/>
              </w:rPr>
              <w:tab/>
            </w:r>
            <w:r>
              <w:rPr>
                <w:spacing w:val="-8"/>
                <w:w w:val="105"/>
                <w:u w:val="single"/>
              </w:rPr>
              <w:t>7</w:t>
            </w:r>
          </w:hyperlink>
        </w:p>
        <w:p>
          <w:pPr>
            <w:pStyle w:val="TOC1"/>
            <w:numPr>
              <w:ilvl w:val="0"/>
              <w:numId w:val="30"/>
            </w:numPr>
            <w:tabs>
              <w:tab w:pos="2011" w:val="left" w:leader="none"/>
              <w:tab w:pos="8766" w:val="left" w:leader="dot"/>
            </w:tabs>
            <w:spacing w:line="242" w:lineRule="exact" w:before="0" w:after="0"/>
            <w:ind w:left="2010" w:right="0" w:hanging="201"/>
            <w:jc w:val="left"/>
            <w:rPr>
              <w:u w:val="none"/>
            </w:rPr>
          </w:pPr>
          <w:hyperlink w:history="true" w:anchor="_TOC_250011">
            <w:r>
              <w:rPr>
                <w:u w:val="single"/>
              </w:rPr>
              <w:t>Metodología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y recursos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11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hyperlink w:history="true" w:anchor="_TOC_250010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5.1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Descripción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detallada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la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obra/servicios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realizar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11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hyperlink w:history="true" w:anchor="_TOC_250009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5.2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Formación</w:t>
            </w:r>
            <w:r>
              <w:rPr>
                <w:spacing w:val="5"/>
                <w:u w:val="single"/>
              </w:rPr>
              <w:t> </w:t>
            </w:r>
            <w:r>
              <w:rPr>
                <w:u w:val="single"/>
              </w:rPr>
              <w:t>asociada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a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Certificado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Profesionalidad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13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r>
            <w:rPr>
              <w:rFonts w:ascii="Times New Roman"/>
              <w:w w:val="101"/>
              <w:u w:val="single"/>
            </w:rPr>
            <w:t> </w:t>
          </w:r>
          <w:r>
            <w:rPr>
              <w:rFonts w:ascii="Times New Roman"/>
              <w:u w:val="single"/>
            </w:rPr>
            <w:t>  </w:t>
          </w:r>
          <w:r>
            <w:rPr>
              <w:rFonts w:ascii="Times New Roman"/>
              <w:spacing w:val="-15"/>
              <w:u w:val="single"/>
            </w:rPr>
            <w:t> </w:t>
          </w:r>
          <w:r>
            <w:rPr>
              <w:u w:val="single"/>
            </w:rPr>
            <w:t>5.2.1.</w:t>
          </w:r>
          <w:r>
            <w:rPr>
              <w:spacing w:val="2"/>
              <w:u w:val="single"/>
            </w:rPr>
            <w:t> </w:t>
          </w:r>
          <w:r>
            <w:rPr>
              <w:u w:val="single"/>
            </w:rPr>
            <w:t>Datos</w:t>
          </w:r>
          <w:r>
            <w:rPr>
              <w:spacing w:val="4"/>
              <w:u w:val="single"/>
            </w:rPr>
            <w:t> </w:t>
          </w:r>
          <w:r>
            <w:rPr>
              <w:u w:val="single"/>
            </w:rPr>
            <w:t>del</w:t>
          </w:r>
          <w:r>
            <w:rPr>
              <w:spacing w:val="3"/>
              <w:u w:val="single"/>
            </w:rPr>
            <w:t> </w:t>
          </w:r>
          <w:r>
            <w:rPr>
              <w:u w:val="single"/>
            </w:rPr>
            <w:t>certificado</w:t>
          </w:r>
          <w:r>
            <w:rPr>
              <w:spacing w:val="4"/>
              <w:u w:val="single"/>
            </w:rPr>
            <w:t> </w:t>
          </w:r>
          <w:r>
            <w:rPr>
              <w:u w:val="single"/>
            </w:rPr>
            <w:t>de</w:t>
          </w:r>
          <w:r>
            <w:rPr>
              <w:spacing w:val="2"/>
              <w:u w:val="single"/>
            </w:rPr>
            <w:t> </w:t>
          </w:r>
          <w:r>
            <w:rPr>
              <w:u w:val="single"/>
            </w:rPr>
            <w:t>profesionalidad</w:t>
          </w:r>
          <w:r>
            <w:rPr>
              <w:spacing w:val="2"/>
              <w:u w:val="single"/>
            </w:rPr>
            <w:t> </w:t>
          </w:r>
          <w:r>
            <w:rPr>
              <w:u w:val="single"/>
            </w:rPr>
            <w:t>de</w:t>
          </w:r>
          <w:r>
            <w:rPr>
              <w:spacing w:val="2"/>
              <w:u w:val="single"/>
            </w:rPr>
            <w:t> </w:t>
          </w:r>
          <w:r>
            <w:rPr>
              <w:u w:val="single"/>
            </w:rPr>
            <w:t>referencia</w:t>
          </w:r>
          <w:r>
            <w:rPr>
              <w:rFonts w:ascii="Times New Roman"/>
              <w:u w:val="none"/>
            </w:rPr>
            <w:tab/>
          </w:r>
          <w:r>
            <w:rPr>
              <w:u w:val="single"/>
            </w:rPr>
            <w:t>13</w:t>
          </w:r>
        </w:p>
        <w:p>
          <w:pPr>
            <w:pStyle w:val="TOC1"/>
            <w:tabs>
              <w:tab w:pos="8766" w:val="left" w:leader="dot"/>
            </w:tabs>
            <w:spacing w:line="242" w:lineRule="auto" w:before="2"/>
            <w:ind w:left="1994" w:right="1805" w:hanging="187"/>
            <w:rPr>
              <w:u w:val="none"/>
            </w:rPr>
          </w:pPr>
          <w:hyperlink w:history="true" w:anchor="_TOC_250008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5.2.2.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Otra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formación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Ocupacional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asociada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a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certificados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profesionalidad(Sin</w:t>
            </w:r>
            <w:r>
              <w:rPr>
                <w:spacing w:val="1"/>
                <w:u w:val="none"/>
              </w:rPr>
              <w:t> </w:t>
            </w:r>
            <w:r>
              <w:rPr>
                <w:u w:val="single"/>
              </w:rPr>
              <w:t>completar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otro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certificado)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spacing w:val="-1"/>
                <w:u w:val="single"/>
              </w:rPr>
              <w:t>15</w:t>
            </w:r>
          </w:hyperlink>
        </w:p>
        <w:p>
          <w:pPr>
            <w:pStyle w:val="TOC1"/>
            <w:tabs>
              <w:tab w:pos="8766" w:val="left" w:leader="dot"/>
            </w:tabs>
            <w:spacing w:before="1"/>
            <w:rPr>
              <w:u w:val="none"/>
            </w:rPr>
          </w:pPr>
          <w:hyperlink w:history="true" w:anchor="_TOC_250007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5.2.3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Formación</w:t>
            </w:r>
            <w:r>
              <w:rPr>
                <w:spacing w:val="5"/>
                <w:u w:val="single"/>
              </w:rPr>
              <w:t> </w:t>
            </w:r>
            <w:r>
              <w:rPr>
                <w:u w:val="single"/>
              </w:rPr>
              <w:t>y</w:t>
            </w:r>
            <w:r>
              <w:rPr>
                <w:spacing w:val="1"/>
                <w:u w:val="single"/>
              </w:rPr>
              <w:t> </w:t>
            </w:r>
            <w:r>
              <w:rPr>
                <w:u w:val="single"/>
              </w:rPr>
              <w:t>orientación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para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la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inserción</w:t>
            </w:r>
            <w:r>
              <w:rPr>
                <w:spacing w:val="6"/>
                <w:u w:val="single"/>
              </w:rPr>
              <w:t> </w:t>
            </w:r>
            <w:r>
              <w:rPr>
                <w:u w:val="single"/>
              </w:rPr>
              <w:t>laboral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16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hyperlink w:history="true" w:anchor="_TOC_250006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5.2.4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Otra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Formación</w:t>
            </w:r>
            <w:r>
              <w:rPr>
                <w:spacing w:val="5"/>
                <w:u w:val="single"/>
              </w:rPr>
              <w:t> </w:t>
            </w:r>
            <w:r>
              <w:rPr>
                <w:u w:val="single"/>
              </w:rPr>
              <w:t>Ocupacional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No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asociada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a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certificados</w:t>
            </w:r>
            <w:r>
              <w:rPr>
                <w:spacing w:val="6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5"/>
                <w:u w:val="single"/>
              </w:rPr>
              <w:t> </w:t>
            </w:r>
            <w:r>
              <w:rPr>
                <w:u w:val="single"/>
              </w:rPr>
              <w:t>profesionalidad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16</w:t>
            </w:r>
          </w:hyperlink>
        </w:p>
        <w:p>
          <w:pPr>
            <w:pStyle w:val="TOC1"/>
            <w:tabs>
              <w:tab w:pos="8766" w:val="left" w:leader="dot"/>
            </w:tabs>
            <w:spacing w:before="2"/>
            <w:rPr>
              <w:u w:val="none"/>
            </w:rPr>
          </w:pPr>
          <w:hyperlink w:history="true" w:anchor="_TOC_250005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5.3.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Localización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los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trabajos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16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hyperlink w:history="true" w:anchor="_TOC_250004">
            <w:r>
              <w:rPr>
                <w:rFonts w:ascii="Times New Roman"/>
                <w:w w:val="101"/>
                <w:u w:val="single"/>
              </w:rPr>
              <w:t> </w:t>
            </w:r>
            <w:r>
              <w:rPr>
                <w:rFonts w:ascii="Times New Roman"/>
                <w:u w:val="single"/>
              </w:rPr>
              <w:t>  </w:t>
            </w:r>
            <w:r>
              <w:rPr>
                <w:rFonts w:asci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5.4.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Recursos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Humanos</w:t>
            </w:r>
            <w:r>
              <w:rPr>
                <w:rFonts w:ascii="Times New Roman"/>
                <w:u w:val="none"/>
              </w:rPr>
              <w:tab/>
            </w:r>
            <w:r>
              <w:rPr>
                <w:u w:val="single"/>
              </w:rPr>
              <w:t>20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hyperlink w:history="true" w:anchor="_TOC_250003">
            <w:r>
              <w:rPr>
                <w:rFonts w:ascii="Times New Roman" w:hAnsi="Times New Roman"/>
                <w:w w:val="101"/>
                <w:u w:val="single"/>
              </w:rPr>
              <w:t> </w:t>
            </w:r>
            <w:r>
              <w:rPr>
                <w:rFonts w:ascii="Times New Roman" w:hAnsi="Times New Roman"/>
                <w:u w:val="single"/>
              </w:rPr>
              <w:t>  </w:t>
            </w:r>
            <w:r>
              <w:rPr>
                <w:rFonts w:ascii="Times New Roman" w:hAns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5.5.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Organización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del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trabajo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24</w:t>
            </w:r>
          </w:hyperlink>
        </w:p>
        <w:p>
          <w:pPr>
            <w:pStyle w:val="TOC1"/>
            <w:tabs>
              <w:tab w:pos="8766" w:val="left" w:leader="dot"/>
            </w:tabs>
            <w:spacing w:before="5"/>
            <w:rPr>
              <w:u w:val="none"/>
            </w:rPr>
          </w:pPr>
          <w:hyperlink w:history="true" w:anchor="_TOC_250002">
            <w:r>
              <w:rPr>
                <w:rFonts w:ascii="Times New Roman"/>
                <w:w w:val="101"/>
                <w:u w:val="single"/>
              </w:rPr>
              <w:t> </w:t>
            </w:r>
            <w:r>
              <w:rPr>
                <w:rFonts w:ascii="Times New Roman"/>
                <w:u w:val="single"/>
              </w:rPr>
              <w:t>  </w:t>
            </w:r>
            <w:r>
              <w:rPr>
                <w:rFonts w:ascii="Times New Roman"/>
                <w:spacing w:val="-15"/>
                <w:u w:val="single"/>
              </w:rPr>
              <w:t> </w:t>
            </w:r>
            <w:r>
              <w:rPr>
                <w:u w:val="single"/>
              </w:rPr>
              <w:t>5.6.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Materiales</w:t>
            </w:r>
            <w:r>
              <w:rPr>
                <w:rFonts w:ascii="Times New Roman"/>
                <w:u w:val="none"/>
              </w:rPr>
              <w:tab/>
            </w:r>
            <w:r>
              <w:rPr>
                <w:u w:val="single"/>
              </w:rPr>
              <w:t>24</w:t>
            </w:r>
          </w:hyperlink>
        </w:p>
        <w:p>
          <w:pPr>
            <w:pStyle w:val="TOC1"/>
            <w:numPr>
              <w:ilvl w:val="0"/>
              <w:numId w:val="30"/>
            </w:numPr>
            <w:tabs>
              <w:tab w:pos="2011" w:val="left" w:leader="none"/>
              <w:tab w:pos="8766" w:val="left" w:leader="dot"/>
            </w:tabs>
            <w:spacing w:line="240" w:lineRule="auto" w:before="2" w:after="0"/>
            <w:ind w:left="2010" w:right="0" w:hanging="201"/>
            <w:jc w:val="left"/>
            <w:rPr>
              <w:u w:val="none"/>
            </w:rPr>
          </w:pPr>
          <w:hyperlink w:history="true" w:anchor="_TOC_250001">
            <w:r>
              <w:rPr>
                <w:u w:val="single"/>
              </w:rPr>
              <w:t>Temporalización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26</w:t>
            </w:r>
          </w:hyperlink>
        </w:p>
        <w:p>
          <w:pPr>
            <w:pStyle w:val="TOC1"/>
            <w:numPr>
              <w:ilvl w:val="0"/>
              <w:numId w:val="30"/>
            </w:numPr>
            <w:tabs>
              <w:tab w:pos="2011" w:val="left" w:leader="none"/>
              <w:tab w:pos="8766" w:val="left" w:leader="dot"/>
            </w:tabs>
            <w:spacing w:line="240" w:lineRule="auto" w:before="3" w:after="0"/>
            <w:ind w:left="2010" w:right="0" w:hanging="201"/>
            <w:jc w:val="left"/>
            <w:rPr>
              <w:u w:val="none"/>
            </w:rPr>
          </w:pPr>
          <w:hyperlink w:history="true" w:anchor="_TOC_250000">
            <w:r>
              <w:rPr>
                <w:u w:val="single"/>
              </w:rPr>
              <w:t>Presupuesto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y</w:t>
            </w:r>
            <w:r>
              <w:rPr>
                <w:spacing w:val="3"/>
                <w:u w:val="single"/>
              </w:rPr>
              <w:t> </w:t>
            </w:r>
            <w:r>
              <w:rPr>
                <w:u w:val="single"/>
              </w:rPr>
              <w:t>Plan</w:t>
            </w:r>
            <w:r>
              <w:rPr>
                <w:spacing w:val="4"/>
                <w:u w:val="single"/>
              </w:rPr>
              <w:t> </w:t>
            </w:r>
            <w:r>
              <w:rPr>
                <w:u w:val="single"/>
              </w:rPr>
              <w:t>de</w:t>
            </w:r>
            <w:r>
              <w:rPr>
                <w:spacing w:val="2"/>
                <w:u w:val="single"/>
              </w:rPr>
              <w:t> </w:t>
            </w:r>
            <w:r>
              <w:rPr>
                <w:u w:val="single"/>
              </w:rPr>
              <w:t>Financiación</w:t>
            </w:r>
            <w:r>
              <w:rPr>
                <w:rFonts w:ascii="Times New Roman" w:hAnsi="Times New Roman"/>
                <w:u w:val="none"/>
              </w:rPr>
              <w:tab/>
            </w:r>
            <w:r>
              <w:rPr>
                <w:u w:val="single"/>
              </w:rPr>
              <w:t>29</w:t>
            </w:r>
          </w:hyperlink>
        </w:p>
        <w:p>
          <w:pPr>
            <w:pStyle w:val="TOC1"/>
            <w:tabs>
              <w:tab w:pos="8766" w:val="left" w:leader="dot"/>
            </w:tabs>
            <w:rPr>
              <w:u w:val="none"/>
            </w:rPr>
          </w:pPr>
          <w:r>
            <w:rPr>
              <w:rFonts w:ascii="Times New Roman" w:hAnsi="Times New Roman"/>
              <w:w w:val="101"/>
              <w:u w:val="single"/>
            </w:rPr>
            <w:t> </w:t>
          </w:r>
          <w:r>
            <w:rPr>
              <w:rFonts w:ascii="Times New Roman" w:hAnsi="Times New Roman"/>
              <w:u w:val="single"/>
            </w:rPr>
            <w:t>  </w:t>
          </w:r>
          <w:r>
            <w:rPr>
              <w:rFonts w:ascii="Times New Roman" w:hAnsi="Times New Roman"/>
              <w:spacing w:val="-15"/>
              <w:u w:val="single"/>
            </w:rPr>
            <w:t> </w:t>
          </w:r>
          <w:r>
            <w:rPr>
              <w:u w:val="single"/>
            </w:rPr>
            <w:t>7.1</w:t>
          </w:r>
          <w:r>
            <w:rPr>
              <w:spacing w:val="3"/>
              <w:u w:val="single"/>
            </w:rPr>
            <w:t> </w:t>
          </w:r>
          <w:r>
            <w:rPr>
              <w:u w:val="single"/>
            </w:rPr>
            <w:t>Justificación</w:t>
          </w:r>
          <w:r>
            <w:rPr>
              <w:spacing w:val="4"/>
              <w:u w:val="single"/>
            </w:rPr>
            <w:t> </w:t>
          </w:r>
          <w:r>
            <w:rPr>
              <w:u w:val="single"/>
            </w:rPr>
            <w:t>de</w:t>
          </w:r>
          <w:r>
            <w:rPr>
              <w:spacing w:val="2"/>
              <w:u w:val="single"/>
            </w:rPr>
            <w:t> </w:t>
          </w:r>
          <w:r>
            <w:rPr>
              <w:u w:val="single"/>
            </w:rPr>
            <w:t>los</w:t>
          </w:r>
          <w:r>
            <w:rPr>
              <w:spacing w:val="3"/>
              <w:u w:val="single"/>
            </w:rPr>
            <w:t> </w:t>
          </w:r>
          <w:r>
            <w:rPr>
              <w:u w:val="single"/>
            </w:rPr>
            <w:t>capítulos</w:t>
          </w:r>
          <w:r>
            <w:rPr>
              <w:rFonts w:ascii="Times New Roman" w:hAnsi="Times New Roman"/>
              <w:u w:val="none"/>
            </w:rPr>
            <w:tab/>
          </w:r>
          <w:r>
            <w:rPr>
              <w:u w:val="single"/>
            </w:rPr>
            <w:t>33</w:t>
          </w:r>
        </w:p>
      </w:sdtContent>
    </w:sdt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spacing w:before="2"/>
        <w:rPr>
          <w:rFonts w:ascii="Calibri"/>
          <w:sz w:val="20"/>
        </w:rPr>
      </w:pPr>
    </w:p>
    <w:p>
      <w:pPr>
        <w:pStyle w:val="Heading2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2</w:t>
      </w:r>
    </w:p>
    <w:p>
      <w:pPr>
        <w:spacing w:after="0"/>
        <w:rPr>
          <w:rFonts w:ascii="Calibri"/>
        </w:rPr>
        <w:sectPr>
          <w:headerReference w:type="default" r:id="rId19"/>
          <w:footerReference w:type="default" r:id="rId20"/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9"/>
        <w:rPr>
          <w:rFonts w:ascii="Calibri"/>
          <w:sz w:val="11"/>
        </w:rPr>
      </w:pPr>
    </w:p>
    <w:p>
      <w:pPr>
        <w:pStyle w:val="Heading1"/>
        <w:numPr>
          <w:ilvl w:val="0"/>
          <w:numId w:val="31"/>
        </w:numPr>
        <w:tabs>
          <w:tab w:pos="2100" w:val="left" w:leader="none"/>
        </w:tabs>
        <w:spacing w:line="240" w:lineRule="auto" w:before="58" w:after="0"/>
        <w:ind w:left="2099" w:right="0" w:hanging="290"/>
        <w:jc w:val="left"/>
      </w:pPr>
      <w:bookmarkStart w:name="_TOC_250013" w:id="1"/>
      <w:r>
        <w:rPr>
          <w:w w:val="105"/>
        </w:rPr>
        <w:t>ANÁLISIS</w:t>
      </w:r>
      <w:r>
        <w:rPr>
          <w:spacing w:val="-3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NECESIDADES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-3"/>
          <w:w w:val="105"/>
        </w:rPr>
        <w:t> </w:t>
      </w:r>
      <w:bookmarkEnd w:id="1"/>
      <w:r>
        <w:rPr>
          <w:w w:val="105"/>
        </w:rPr>
        <w:t>JUSTIFICACIÓN</w:t>
      </w:r>
    </w:p>
    <w:p>
      <w:pPr>
        <w:pStyle w:val="BodyText"/>
        <w:spacing w:before="5"/>
        <w:rPr>
          <w:rFonts w:ascii="Calibri"/>
          <w:sz w:val="33"/>
        </w:rPr>
      </w:pPr>
    </w:p>
    <w:p>
      <w:pPr>
        <w:spacing w:line="242" w:lineRule="auto" w:before="0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 proyecto que se presenta a continuación viene dado como respuesta a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situación actual que se está dando en la isla de Gran Canaria y que responde a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siguientes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argumentos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interés general:</w:t>
      </w:r>
    </w:p>
    <w:p>
      <w:pPr>
        <w:pStyle w:val="BodyText"/>
        <w:spacing w:before="1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8" w:val="left" w:leader="none"/>
        </w:tabs>
        <w:spacing w:line="242" w:lineRule="auto" w:before="0" w:after="0"/>
        <w:ind w:left="2411" w:right="1800" w:hanging="302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Vertiente Social: Tras la situación de recesión económica vivida en la última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década y con la incertidumbre actual a nivel mundial, Canarias mantiene unas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tasas de desempleo que, aunque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visiblemente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parecen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haber mejorado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respecto a los peores años de recesión económica, siguen siendo una de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mayores del país 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preocupantes tasas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desempleo para adultos con 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21,2 % y con tasas del 40,8% para menores de 25 años. Además, la diferencia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hombres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mujeres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patente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tasas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24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%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desempleo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mujeres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frente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18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%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hombres.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Además,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Canaria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junto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 Tenerife, presentan tasas superiores a las del resto del Archipiélago y siguen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creciendo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mes en 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época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año.</w:t>
      </w: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before="1"/>
        <w:ind w:left="1810" w:right="0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Tabla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1.-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Paro</w:t>
      </w:r>
      <w:r>
        <w:rPr>
          <w:rFonts w:ascii="Calibri"/>
          <w:spacing w:val="-11"/>
          <w:w w:val="105"/>
          <w:sz w:val="20"/>
        </w:rPr>
        <w:t> </w:t>
      </w:r>
      <w:r>
        <w:rPr>
          <w:rFonts w:ascii="Calibri"/>
          <w:w w:val="105"/>
          <w:sz w:val="20"/>
        </w:rPr>
        <w:t>por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Islas:</w:t>
      </w:r>
      <w:r>
        <w:rPr>
          <w:rFonts w:ascii="Calibri"/>
          <w:spacing w:val="-10"/>
          <w:w w:val="105"/>
          <w:sz w:val="20"/>
        </w:rPr>
        <w:t> </w:t>
      </w:r>
      <w:r>
        <w:rPr>
          <w:rFonts w:ascii="Calibri"/>
          <w:w w:val="105"/>
          <w:sz w:val="20"/>
        </w:rPr>
        <w:t>octubre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2019</w:t>
      </w:r>
      <w:r>
        <w:rPr>
          <w:rFonts w:ascii="Calibri"/>
          <w:spacing w:val="-12"/>
          <w:w w:val="105"/>
          <w:sz w:val="20"/>
        </w:rPr>
        <w:t> </w:t>
      </w:r>
      <w:r>
        <w:rPr>
          <w:rFonts w:ascii="Calibri"/>
          <w:w w:val="105"/>
          <w:sz w:val="20"/>
        </w:rPr>
        <w:t>(Obecan)</w:t>
      </w:r>
    </w:p>
    <w:p>
      <w:pPr>
        <w:pStyle w:val="BodyText"/>
        <w:spacing w:before="9"/>
        <w:rPr>
          <w:rFonts w:ascii="Calibri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2130752</wp:posOffset>
            </wp:positionH>
            <wp:positionV relativeFrom="paragraph">
              <wp:posOffset>154680</wp:posOffset>
            </wp:positionV>
            <wp:extent cx="3300031" cy="1612487"/>
            <wp:effectExtent l="0" t="0" r="0" b="0"/>
            <wp:wrapTopAndBottom/>
            <wp:docPr id="3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31" cy="161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9"/>
        </w:rPr>
      </w:pPr>
    </w:p>
    <w:p>
      <w:pPr>
        <w:spacing w:line="242" w:lineRule="auto" w:before="0"/>
        <w:ind w:left="2406" w:right="1803" w:firstLine="46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Junto a estos datos hay que tener en cuenta otros como el escaso nivel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formativo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 amplio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espectro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la población, el número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personas 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 tienen ya derecho a subsidio por desempleo entre otros datos, lo que agrava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situación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social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2417" w:right="1797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Estos datos suponen uno de los factores o pilares que argumentan 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basa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Fundación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articular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propuesta que ayude, desde la perspectiva de una entidad privada sin lucro, 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contribuir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socialmente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revertir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tasas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actualmente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través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que: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</w:rPr>
      </w:pPr>
    </w:p>
    <w:p>
      <w:pPr>
        <w:pStyle w:val="Heading2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3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10"/>
        <w:rPr>
          <w:rFonts w:ascii="Calibri"/>
          <w:sz w:val="9"/>
        </w:rPr>
      </w:pPr>
    </w:p>
    <w:p>
      <w:pPr>
        <w:pStyle w:val="ListParagraph"/>
        <w:numPr>
          <w:ilvl w:val="0"/>
          <w:numId w:val="32"/>
        </w:numPr>
        <w:tabs>
          <w:tab w:pos="3025" w:val="left" w:leader="none"/>
        </w:tabs>
        <w:spacing w:line="247" w:lineRule="auto" w:before="78" w:after="0"/>
        <w:ind w:left="3024" w:right="1803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Permita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desempleados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aprender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nuevo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oficio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horizonte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futuro: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Verde.</w:t>
      </w:r>
    </w:p>
    <w:p>
      <w:pPr>
        <w:pStyle w:val="ListParagraph"/>
        <w:numPr>
          <w:ilvl w:val="0"/>
          <w:numId w:val="32"/>
        </w:numPr>
        <w:tabs>
          <w:tab w:pos="3025" w:val="left" w:leader="none"/>
        </w:tabs>
        <w:spacing w:line="247" w:lineRule="auto" w:before="0" w:after="0"/>
        <w:ind w:left="3024" w:right="180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dar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cualificación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tras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recesión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económica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han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sido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capaces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reubicarse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 sociedad.</w:t>
      </w:r>
    </w:p>
    <w:p>
      <w:pPr>
        <w:pStyle w:val="ListParagraph"/>
        <w:numPr>
          <w:ilvl w:val="0"/>
          <w:numId w:val="32"/>
        </w:numPr>
        <w:tabs>
          <w:tab w:pos="3025" w:val="left" w:leader="none"/>
        </w:tabs>
        <w:spacing w:line="245" w:lineRule="exact" w:before="0" w:after="0"/>
        <w:ind w:left="3024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Apoyar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empleabilidad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mujeres.</w:t>
      </w:r>
    </w:p>
    <w:p>
      <w:pPr>
        <w:pStyle w:val="ListParagraph"/>
        <w:numPr>
          <w:ilvl w:val="0"/>
          <w:numId w:val="32"/>
        </w:numPr>
        <w:tabs>
          <w:tab w:pos="3025" w:val="left" w:leader="none"/>
        </w:tabs>
        <w:spacing w:line="240" w:lineRule="auto" w:before="1" w:after="0"/>
        <w:ind w:left="3024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Luchar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contra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tasas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pobreza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Archipiélago</w:t>
      </w:r>
    </w:p>
    <w:p>
      <w:pPr>
        <w:pStyle w:val="ListParagraph"/>
        <w:numPr>
          <w:ilvl w:val="0"/>
          <w:numId w:val="32"/>
        </w:numPr>
        <w:tabs>
          <w:tab w:pos="3025" w:val="left" w:leader="none"/>
        </w:tabs>
        <w:spacing w:line="247" w:lineRule="auto" w:before="6" w:after="0"/>
        <w:ind w:left="3024" w:right="1803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facilitar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inyección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salarios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hogares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pocos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ningún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miembro 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situación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cotización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Seguridad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Social.</w:t>
      </w:r>
    </w:p>
    <w:p>
      <w:pPr>
        <w:pStyle w:val="BodyText"/>
        <w:spacing w:before="10"/>
        <w:rPr>
          <w:rFonts w:ascii="Calibri"/>
          <w:sz w:val="19"/>
        </w:rPr>
      </w:pPr>
    </w:p>
    <w:p>
      <w:pPr>
        <w:spacing w:line="242" w:lineRule="auto" w:before="0"/>
        <w:ind w:left="2417" w:right="1798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este sentido FORESTA propone el siguiente proyecto como medida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situación,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poniendo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freno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circunstancia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contribuyendo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desde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Fundación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 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generación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islas.</w:t>
      </w:r>
    </w:p>
    <w:p>
      <w:pPr>
        <w:pStyle w:val="BodyText"/>
        <w:spacing w:before="1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8" w:val="left" w:leader="none"/>
        </w:tabs>
        <w:spacing w:line="242" w:lineRule="auto" w:before="0" w:after="0"/>
        <w:ind w:left="2417" w:right="1802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Vertiente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Medioambiental: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considerada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15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regiones del planeta con mayor biodiversidad. Durante los últimos 500 años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islas han sufrido una fuerte transformación de su entorno natural debido 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crecimiento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población y al desarrollo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económico basado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principalmente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sector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servicios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factores.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2417" w:right="1799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este aspecto, Gran Canaria pasó de tener unas 92.000 hectáreas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bosque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XV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(60%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superficie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Isla)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apenas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4.000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hectáreas a mediados del siglo XX (menos del 3% de la superficie de GC). En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últimos 50 años se ha trabajado para recuperar esta masa forestal, alcanzando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14.000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hectáreas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bosques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consolidados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representan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casi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10%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1"/>
        <w:ind w:left="2417" w:right="1804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Este valor natural y la estructura del sector primario, se han visto muy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afectadas ante un modelo económico basado en el sector servicios, lo que 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provocado el abandono del monte, el incremento de matorrales combustibles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colonización de especies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oportunistas/invasoras.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0"/>
        <w:ind w:left="2417" w:right="1797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suman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nuevos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factores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incendios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muchos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peligros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propio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cambio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climático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agudiza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condiciones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propiciando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dichos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incendios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pérdida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Biodiversidad.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61" w:lineRule="auto" w:before="0"/>
        <w:ind w:left="2406" w:right="1799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 graves incendios de esta última década, cada vez más virulentos 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incontrolables,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devoran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nuestro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Patrimonio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Natural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control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pasos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agigantados. La falta de trabajos de prevención sobre la masa en verde a la par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 el abandono de las actividades tradicionales y rurales, ha provocado 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tengamos un campo que pierde biodiversidad, que acumula combustible y 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incendio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pie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perder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vegetación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valiosa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caracteriza.</w:t>
      </w:r>
    </w:p>
    <w:p>
      <w:pPr>
        <w:spacing w:line="261" w:lineRule="auto" w:before="137"/>
        <w:ind w:left="2407" w:right="1801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Si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circunstancias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añadimos un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calentamiento global que varía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condiciones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climáticas,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disminuye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régimen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precipitaciones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expone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vegetación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periodos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largos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estrés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hídrico,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antoja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necesaria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una</w:t>
      </w:r>
    </w:p>
    <w:p>
      <w:pPr>
        <w:pStyle w:val="BodyText"/>
        <w:spacing w:before="10"/>
        <w:rPr>
          <w:rFonts w:ascii="Calibri"/>
        </w:rPr>
      </w:pPr>
    </w:p>
    <w:p>
      <w:pPr>
        <w:pStyle w:val="Heading2"/>
        <w:spacing w:before="1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4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before="61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solución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evite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pérdida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biomasa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biodiversidad.</w:t>
      </w:r>
    </w:p>
    <w:p>
      <w:pPr>
        <w:spacing w:line="261" w:lineRule="auto" w:before="157"/>
        <w:ind w:left="2406" w:right="1800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Esta solución puede ser dinamizar planes de empleo donde el personal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adscrito a proyecto se forme y trabaje en empleo Verde, con el fin de adquirir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 experiencia y unos rendimientos profesionales que les permita entrar 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mercado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total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garantia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 formación.</w:t>
      </w:r>
    </w:p>
    <w:p>
      <w:pPr>
        <w:spacing w:line="261" w:lineRule="auto" w:before="135"/>
        <w:ind w:left="2406" w:right="1797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cualquier caso, las actuaciones en los montes serán para revertir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amortiguar en lo posible los efectos de este incremento de la temperatura.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población de las ciudades encuentra en el monte un lugar de esparcimiento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ocio que necesita de diversos tratamientos para cumplir estos objetivos, 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mismas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cualidades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monte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buscan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población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ciudades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isla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también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busca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turismo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vez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involucra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naturaleza.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último,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deportivas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naturaleza también están en auge: Carreras de montaña, senderismo, bicicletas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montaña…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algunas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realizan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senderos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deben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ser mantenidos y mejorados de forma continuada o terminan por perderse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degradarse.</w:t>
      </w:r>
    </w:p>
    <w:p>
      <w:pPr>
        <w:spacing w:line="261" w:lineRule="auto" w:before="139"/>
        <w:ind w:left="2406" w:right="1801" w:firstLine="477"/>
        <w:jc w:val="both"/>
        <w:rPr>
          <w:rFonts w:ascii="Calibri"/>
          <w:sz w:val="20"/>
        </w:rPr>
      </w:pPr>
      <w:r>
        <w:rPr>
          <w:rFonts w:ascii="Calibri"/>
          <w:sz w:val="20"/>
        </w:rPr>
        <w:t>Toda esta actividad requiere que los montes sean trabajados por personal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cualificado,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lo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que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abre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una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ventana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al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Empleo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Verde,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un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sector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que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tradicionalmente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ha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sido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olvidado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Gran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Canaria,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pero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muy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necesario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controlar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para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evitar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accidentes</w:t>
      </w:r>
    </w:p>
    <w:p>
      <w:pPr>
        <w:spacing w:line="261" w:lineRule="auto" w:before="137"/>
        <w:ind w:left="2406" w:right="1800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empresas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sector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encuentran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problemas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contratación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poblaciones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rurales.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ocasiones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población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tenido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posibilidad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formarse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vivir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un entorno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aislado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llegan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dispone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grandes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poblaciones.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tienen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problemas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inserción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sectores productivos y se observa que el trabajo forestal es una de las mejores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salidas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laborales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puede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tener,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bien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conocimiento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que viven como el hecho de residir cerca de las zonas donde se suelen realizar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dichos trabajos. La falta de empleo y la baja formación de este colectivo hace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tengan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riesgo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exclusión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intenta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prevenir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actuaciones.</w:t>
      </w:r>
    </w:p>
    <w:p>
      <w:pPr>
        <w:spacing w:line="261" w:lineRule="auto" w:before="139"/>
        <w:ind w:left="2407" w:right="1799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 este programa mixto de empleo y formación se pretende dar 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especializada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habilite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destinatarios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poder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vida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dentro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entorno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en el que residen. Dentro del mismo proyecto existe la cualidad de ofrecer 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 a la vez que se forman ya que la población a la que va destinada 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podría realizar unos estudios sin tener un respaldo económico al que acogerse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proceso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aprendizaje.</w:t>
      </w:r>
    </w:p>
    <w:p>
      <w:pPr>
        <w:spacing w:line="261" w:lineRule="auto" w:before="136"/>
        <w:ind w:left="2406" w:right="1799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observa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debido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tipo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va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acceder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este proyecto, el trabajo que se va a realizar puede resultar motivador, al poder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ir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acumulando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aprendizaje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consolidarlo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través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trabajo</w:t>
      </w:r>
      <w:r>
        <w:rPr>
          <w:rFonts w:ascii="Calibri" w:hAnsi="Calibri"/>
          <w:spacing w:val="38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38"/>
          <w:sz w:val="20"/>
        </w:rPr>
        <w:t> </w:t>
      </w:r>
      <w:r>
        <w:rPr>
          <w:rFonts w:ascii="Calibri" w:hAnsi="Calibri"/>
          <w:sz w:val="20"/>
        </w:rPr>
        <w:t>realice</w:t>
      </w:r>
    </w:p>
    <w:p>
      <w:pPr>
        <w:pStyle w:val="BodyText"/>
        <w:spacing w:before="2"/>
        <w:rPr>
          <w:rFonts w:ascii="Calibri"/>
          <w:sz w:val="18"/>
        </w:rPr>
      </w:pPr>
    </w:p>
    <w:p>
      <w:pPr>
        <w:pStyle w:val="Heading2"/>
        <w:spacing w:before="1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5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61" w:lineRule="auto" w:before="61"/>
        <w:ind w:left="2407" w:right="1798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vinculado a las distintas unidades de competencia. La población a la que 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destinada ha estado un largo periodo de tiempo sin realizar ningún tipo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estudio o incluso no lo han realizado nunca, con lo cual, el hecho de poder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alternar estudio con trabajo y no concentrar toda la formación en un corto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periodo de tiempo,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observa como un pilar fundamental de este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proyecto,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poder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insertar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mundo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población.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hecho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de ofertar orientación y formación laboral como parte del proyecto, se observa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algo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positivo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herramientas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básicas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búsqueda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puesto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spacing w:line="261" w:lineRule="auto" w:before="137"/>
        <w:ind w:left="2406" w:right="1802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 beneficios que nos aportan los montes a la sociedad son variados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muchas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veces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valorados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por ser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difícilmente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cuantificables.</w:t>
      </w:r>
    </w:p>
    <w:p>
      <w:pPr>
        <w:spacing w:line="261" w:lineRule="auto" w:before="135"/>
        <w:ind w:left="2407" w:right="1798" w:firstLine="47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 habla de los servicios ambientales cuando tratamos del agua que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infiltra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cámaras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freáticas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isla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gracias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formaciones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boscosas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 isla, o la fijación del dióxido de carbono que realizan las plantas mediante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fotosíntesis,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sujeción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suelo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gracias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raíces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impide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erosión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y la pérdida de suelo. La existencia de insectos que polinizan las hortalizas 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imprescindible para la sociedad. Existen multitud de beneficios que nos portan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 montes y el trabajo que se realice durante este proyecto para mejorarlo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aumentarlo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repoblaciones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redunda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beneficio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sociedad. Los terrenos donde se trabajará son de titularidad pública y en el caso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Osorio y La Laguna de Valleseco son zonas recreativas que puede usar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población en general y beneficiarse de las actuaciones que se llevarán a cabo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 este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 empleo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público.</w:t>
      </w:r>
    </w:p>
    <w:p>
      <w:pPr>
        <w:pStyle w:val="BodyText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8" w:val="left" w:leader="none"/>
        </w:tabs>
        <w:spacing w:line="242" w:lineRule="auto" w:before="138" w:after="0"/>
        <w:ind w:left="2417" w:right="1797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Vertiente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Económica: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problemas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detectado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nivel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años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otros,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titularidad del suelo, los graves procesos de erosión y desertización de la isla,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descenso del nivel freático, la especulación del suelo y, sobre todo, la falta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cultura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ha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impedido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generación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oficios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forestales.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0"/>
        <w:ind w:left="2417" w:right="1796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sólo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oportunidad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desempleados de larga duración, sino que además los anima y asesora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formarse y adquirir una cualificación personal que les permita enfrentarse 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cualquier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puesto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2417" w:right="1800" w:firstLine="455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vez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acabado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reinserta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porcentaje,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normalmente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el 5 % de la plantilla o se trata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buscarles empleo en otras empresas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sector. Lo importante es crear tejido empresarial que dinamice las economías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locales, ya sea por la creación de entidades o autónomos que vivan del sector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 contratación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grandes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empresas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sector.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61" w:lineRule="auto" w:before="0"/>
        <w:ind w:left="2407" w:right="1798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 proyecto también contempla la contratación de servicios y medios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locales de forma que se potencie a los pequeños empresarios de zonas rurales.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Acentuando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aspecto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económico,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donde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cabe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destacar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gasto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genera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el</w:t>
      </w:r>
    </w:p>
    <w:p>
      <w:pPr>
        <w:pStyle w:val="Heading2"/>
        <w:spacing w:before="170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6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61" w:lineRule="auto" w:before="61"/>
        <w:ind w:left="2407" w:right="1801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desempleo y la exclusión social para la sociedad. La posibilidad de insertar 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mundo laboral a estas personas no sólo evita ese gasto, sino que empieza 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producir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riqueza.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relación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económica,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también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comentó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anteriormente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servicios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ambientales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producen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montes,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cual,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reforestación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programa,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aporta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grandes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beneficios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económicos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isla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largo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plazo.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numPr>
          <w:ilvl w:val="0"/>
          <w:numId w:val="31"/>
        </w:numPr>
        <w:tabs>
          <w:tab w:pos="2148" w:val="left" w:leader="none"/>
        </w:tabs>
        <w:spacing w:line="264" w:lineRule="auto" w:before="147" w:after="0"/>
        <w:ind w:left="1810" w:right="1801" w:firstLine="0"/>
        <w:jc w:val="left"/>
      </w:pPr>
      <w:bookmarkStart w:name="_TOC_250012" w:id="2"/>
      <w:r>
        <w:rPr>
          <w:w w:val="105"/>
        </w:rPr>
        <w:t>EXPERIENCIA</w:t>
      </w:r>
      <w:r>
        <w:rPr>
          <w:spacing w:val="43"/>
          <w:w w:val="105"/>
        </w:rPr>
        <w:t> </w:t>
      </w:r>
      <w:r>
        <w:rPr>
          <w:w w:val="105"/>
        </w:rPr>
        <w:t>DEL</w:t>
      </w:r>
      <w:r>
        <w:rPr>
          <w:spacing w:val="43"/>
          <w:w w:val="105"/>
        </w:rPr>
        <w:t> </w:t>
      </w:r>
      <w:r>
        <w:rPr>
          <w:w w:val="105"/>
        </w:rPr>
        <w:t>SOLICITANTE</w:t>
      </w:r>
      <w:r>
        <w:rPr>
          <w:spacing w:val="42"/>
          <w:w w:val="105"/>
        </w:rPr>
        <w:t> </w:t>
      </w:r>
      <w:r>
        <w:rPr>
          <w:w w:val="105"/>
        </w:rPr>
        <w:t>EN</w:t>
      </w:r>
      <w:r>
        <w:rPr>
          <w:spacing w:val="42"/>
          <w:w w:val="105"/>
        </w:rPr>
        <w:t> </w:t>
      </w:r>
      <w:r>
        <w:rPr>
          <w:w w:val="105"/>
        </w:rPr>
        <w:t>MATERIA</w:t>
      </w:r>
      <w:r>
        <w:rPr>
          <w:spacing w:val="43"/>
          <w:w w:val="105"/>
        </w:rPr>
        <w:t> </w:t>
      </w:r>
      <w:r>
        <w:rPr>
          <w:w w:val="105"/>
        </w:rPr>
        <w:t>DE</w:t>
      </w:r>
      <w:r>
        <w:rPr>
          <w:spacing w:val="42"/>
          <w:w w:val="105"/>
        </w:rPr>
        <w:t> </w:t>
      </w:r>
      <w:r>
        <w:rPr>
          <w:w w:val="105"/>
        </w:rPr>
        <w:t>FORMACIÓN</w:t>
      </w:r>
      <w:r>
        <w:rPr>
          <w:spacing w:val="42"/>
          <w:w w:val="105"/>
        </w:rPr>
        <w:t> </w:t>
      </w:r>
      <w:r>
        <w:rPr>
          <w:w w:val="105"/>
        </w:rPr>
        <w:t>Y</w:t>
      </w:r>
      <w:r>
        <w:rPr>
          <w:spacing w:val="-52"/>
          <w:w w:val="105"/>
        </w:rPr>
        <w:t> </w:t>
      </w:r>
      <w:r>
        <w:rPr>
          <w:w w:val="105"/>
        </w:rPr>
        <w:t>EMPLEO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-2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LA</w:t>
      </w:r>
      <w:r>
        <w:rPr>
          <w:spacing w:val="-3"/>
          <w:w w:val="105"/>
        </w:rPr>
        <w:t> </w:t>
      </w:r>
      <w:r>
        <w:rPr>
          <w:w w:val="105"/>
        </w:rPr>
        <w:t>GESTIÓN</w:t>
      </w:r>
      <w:r>
        <w:rPr>
          <w:spacing w:val="-1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FONDOS</w:t>
      </w:r>
      <w:r>
        <w:rPr>
          <w:spacing w:val="-1"/>
          <w:w w:val="105"/>
        </w:rPr>
        <w:t> </w:t>
      </w:r>
      <w:bookmarkEnd w:id="2"/>
      <w:r>
        <w:rPr>
          <w:w w:val="105"/>
        </w:rPr>
        <w:t>PÚBLICOS</w:t>
      </w:r>
    </w:p>
    <w:p>
      <w:pPr>
        <w:spacing w:line="242" w:lineRule="auto" w:before="136"/>
        <w:ind w:left="1810" w:right="1797" w:firstLine="60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FORESTA es una entidad privada sin ánimo de lucro y con más de 20 años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sector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forestal.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decana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Canarias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materia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reforestación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educación ambiental del sector forestal. FORESTA tiene tras de sí un importante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 empresarial formado por Domingo Alonso Group, CENCOSU (SPARGC), JULIANO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BONNY, Fundación Cajamar, Grupo Inforcasa (Canarias7), Grupo Acosta Matos y Grupo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Martinez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dan respaldo y transparencia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este 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llamado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5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numerosos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Administraciones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Públicas,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siendo algunos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recientes:</w:t>
      </w:r>
    </w:p>
    <w:p>
      <w:pPr>
        <w:pStyle w:val="BodyText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6" w:val="left" w:leader="none"/>
          <w:tab w:pos="2418" w:val="left" w:leader="none"/>
        </w:tabs>
        <w:spacing w:line="240" w:lineRule="auto" w:before="1" w:after="0"/>
        <w:ind w:left="2417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FORMACION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PÚBLICOS: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2645" w:right="1801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2009/2010.-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(GobCan).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Lideramos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denominado: PROYECTO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 REFORESTACIÓN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</w:t>
      </w:r>
    </w:p>
    <w:p>
      <w:pPr>
        <w:spacing w:line="242" w:lineRule="auto" w:before="1"/>
        <w:ind w:left="2645" w:right="179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ISLA DE GRAN CANARIA para 51 personas cofinanciado por el fondo social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europeo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CUATROCIENTOS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NOVENTA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QUINIENTOS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DIECIOCHO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CINCUENTA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OCHO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CENTIMOS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(492.518,58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4" w:lineRule="auto" w:before="1"/>
        <w:ind w:left="2645" w:right="1801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2010/2011.-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(GobCan).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Lideramos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denominado: PROYECTO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 REFORESTACIÓN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</w:t>
      </w:r>
    </w:p>
    <w:p>
      <w:pPr>
        <w:spacing w:line="242" w:lineRule="auto" w:before="0"/>
        <w:ind w:left="2645" w:right="179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ISLA DE GRAN CANARIA2010 − 2011 para 100 personas cofinanciado por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 Canarias Emplea dotado con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CUATROCIENTOS NOVENTA Y 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 QUINIENTOS DIECIOCHO EUROS CON CINCUENTA Y OCHO CENTIMOS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(492.518,58 €).</w:t>
      </w:r>
    </w:p>
    <w:p>
      <w:pPr>
        <w:pStyle w:val="BodyText"/>
        <w:spacing w:before="1"/>
        <w:rPr>
          <w:rFonts w:ascii="Calibri"/>
          <w:sz w:val="20"/>
        </w:rPr>
      </w:pPr>
    </w:p>
    <w:p>
      <w:pPr>
        <w:spacing w:line="242" w:lineRule="auto" w:before="0"/>
        <w:ind w:left="2645" w:right="1799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2013/2014.-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(GobCan).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Lideramos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denominado: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VERDE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2013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17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cofinanciado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Ministerio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Seguridad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CINCUENTA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(150.000,00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0"/>
        </w:rPr>
      </w:pPr>
    </w:p>
    <w:p>
      <w:pPr>
        <w:spacing w:line="242" w:lineRule="auto" w:before="0"/>
        <w:ind w:left="2645" w:right="1800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2017/2018.- Consejería de Empleo del Cabildo de Gran Canaria. Lideramos 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4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denominado: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VERDE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44"/>
          <w:sz w:val="20"/>
        </w:rPr>
        <w:t> </w:t>
      </w:r>
      <w:r>
        <w:rPr>
          <w:rFonts w:ascii="Calibri" w:hAnsi="Calibri"/>
          <w:sz w:val="20"/>
        </w:rPr>
        <w:t>CANARIA</w:t>
      </w:r>
    </w:p>
    <w:p>
      <w:pPr>
        <w:pStyle w:val="BodyText"/>
        <w:spacing w:before="12"/>
        <w:rPr>
          <w:rFonts w:ascii="Calibri"/>
          <w:sz w:val="25"/>
        </w:rPr>
      </w:pPr>
    </w:p>
    <w:p>
      <w:pPr>
        <w:pStyle w:val="Heading2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7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2645" w:right="1800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2018 para 48 personas financiado en el marco del programa del Fondo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Desarrollo de Canarias (FDCAN) dotado con QUINIENTOS SESENTA Y CINCO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(565.000,00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2645" w:right="1801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2019.- Consejería de Empleo del Cabildo de Gran Canaria. Lideramos un Plan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 denominado: PROYECTO EMPLEO VERDE GRAN CANARIA 2019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21 personas financiado en el marco del programa del Fondo de Desarrollo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Canarias (FDCAN)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TRESCIENTOS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(300.000,00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spacing w:before="1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7" w:val="left" w:leader="none"/>
          <w:tab w:pos="2418" w:val="left" w:leader="none"/>
        </w:tabs>
        <w:spacing w:line="240" w:lineRule="auto" w:before="0" w:after="0"/>
        <w:ind w:left="2417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SENSIBILIZACIÓN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EDUCACIÓN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AMBIENTAL: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0"/>
        <w:ind w:left="2645" w:right="1796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2006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2009.-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Consejería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Ambiente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 Cabildo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 anual de reforestación con escolares, denominado: PLAN ESCOLAR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2.000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escolares/año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QUINCE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EUROS/AÑO(15.000,00 €).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1"/>
        <w:ind w:left="2645" w:right="1796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2014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2018.-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Consejería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Ambiente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 Cabildo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sensibilización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concienciación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ciudadana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LIFE+,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denominado: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LIFE+Rabiche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escolares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ciudadanos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CUARENTA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(40.000,00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€)durante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 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periodo.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2645" w:right="1796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2016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2019.-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TRAGSA.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Subcontrata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sensibilización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concienciación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ciudadana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LIFE+,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denominado: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LIFE+Pinzon para escolares y ciudadanos dotado con CUARENTA Y DOS 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(42.000,00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€)durante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periodo.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0"/>
        <w:ind w:left="2645" w:right="1800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2017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2018.-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Consejería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Ambiente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Cabildo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 de Voluntariado Ambiental en la isla de Gran Canaria. Dotado 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QUINCE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(15.000,00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7" w:val="left" w:leader="none"/>
          <w:tab w:pos="2418" w:val="left" w:leader="none"/>
        </w:tabs>
        <w:spacing w:line="240" w:lineRule="auto" w:before="0" w:after="0"/>
        <w:ind w:left="2417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EUROPEOS: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2645" w:right="1798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2019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2022.-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Europea.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euroafricana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euroafricana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espaciosnaturales para promover lamejora del conocimiento,valorización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gestión de labiodiversidady los ecosistemas. Proyecto de en el marco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 de cooperación INTERREG MAC con fondos FEDER, denominado: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TREEMAC</w:t>
      </w:r>
      <w:r>
        <w:rPr>
          <w:rFonts w:ascii="Calibri" w:hAnsi="Calibri"/>
          <w:spacing w:val="59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60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63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60"/>
          <w:sz w:val="20"/>
        </w:rPr>
        <w:t> </w:t>
      </w:r>
      <w:r>
        <w:rPr>
          <w:rFonts w:ascii="Calibri" w:hAnsi="Calibri"/>
          <w:sz w:val="20"/>
        </w:rPr>
        <w:t>MILLON</w:t>
      </w:r>
      <w:r>
        <w:rPr>
          <w:rFonts w:ascii="Calibri" w:hAnsi="Calibri"/>
          <w:spacing w:val="61"/>
          <w:sz w:val="20"/>
        </w:rPr>
        <w:t> </w:t>
      </w:r>
      <w:r>
        <w:rPr>
          <w:rFonts w:ascii="Calibri" w:hAnsi="Calibri"/>
          <w:sz w:val="20"/>
        </w:rPr>
        <w:t>SETECIENTOS</w:t>
      </w:r>
      <w:r>
        <w:rPr>
          <w:rFonts w:ascii="Calibri" w:hAnsi="Calibri"/>
          <w:spacing w:val="59"/>
          <w:sz w:val="20"/>
        </w:rPr>
        <w:t> </w:t>
      </w:r>
      <w:r>
        <w:rPr>
          <w:rFonts w:ascii="Calibri" w:hAnsi="Calibri"/>
          <w:sz w:val="20"/>
        </w:rPr>
        <w:t>MILTREINTA</w:t>
      </w:r>
      <w:r>
        <w:rPr>
          <w:rFonts w:ascii="Calibri" w:hAnsi="Calibri"/>
          <w:spacing w:val="6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60"/>
          <w:sz w:val="20"/>
        </w:rPr>
        <w:t> </w:t>
      </w:r>
      <w:r>
        <w:rPr>
          <w:rFonts w:ascii="Calibri" w:hAnsi="Calibri"/>
          <w:sz w:val="20"/>
        </w:rPr>
        <w:t>CUATRO</w:t>
      </w:r>
    </w:p>
    <w:p>
      <w:pPr>
        <w:spacing w:before="1"/>
        <w:ind w:left="2645" w:right="0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EUROS(1.734.000,00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€)durante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9"/>
          <w:sz w:val="20"/>
        </w:rPr>
        <w:t> </w:t>
      </w:r>
      <w:r>
        <w:rPr>
          <w:rFonts w:ascii="Calibri" w:hAnsi="Calibri"/>
          <w:sz w:val="20"/>
        </w:rPr>
        <w:t>periodo.</w:t>
      </w:r>
      <w:r>
        <w:rPr>
          <w:rFonts w:ascii="Calibri" w:hAnsi="Calibri"/>
          <w:spacing w:val="38"/>
          <w:sz w:val="20"/>
        </w:rPr>
        <w:t> </w:t>
      </w:r>
      <w:r>
        <w:rPr>
          <w:rFonts w:ascii="Calibri" w:hAnsi="Calibri"/>
          <w:sz w:val="20"/>
        </w:rPr>
        <w:t>Asignación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de</w:t>
      </w:r>
    </w:p>
    <w:p>
      <w:pPr>
        <w:spacing w:before="3"/>
        <w:ind w:left="2645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391.000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EUROS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FEDER.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ListParagraph"/>
        <w:numPr>
          <w:ilvl w:val="1"/>
          <w:numId w:val="31"/>
        </w:numPr>
        <w:tabs>
          <w:tab w:pos="2417" w:val="left" w:leader="none"/>
          <w:tab w:pos="2418" w:val="left" w:leader="none"/>
        </w:tabs>
        <w:spacing w:line="240" w:lineRule="auto" w:before="0" w:after="0"/>
        <w:ind w:left="2417" w:right="0" w:hanging="305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PROFESIONALES: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0"/>
        <w:ind w:left="2645" w:right="1800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2018.- Consejería de Medio Ambiente del Cabildo de Gran Canaria. Proyecto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 y dinamización de actividades del Sendero Didáctico Doramas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(SENDIDO)dotado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CUARENTA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(42.000,00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€).</w:t>
      </w:r>
    </w:p>
    <w:p>
      <w:pPr>
        <w:pStyle w:val="BodyText"/>
        <w:spacing w:before="8"/>
        <w:rPr>
          <w:rFonts w:ascii="Calibri"/>
          <w:sz w:val="26"/>
        </w:rPr>
      </w:pPr>
    </w:p>
    <w:p>
      <w:pPr>
        <w:pStyle w:val="Heading2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8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</w:rPr>
      </w:pPr>
    </w:p>
    <w:p>
      <w:pPr>
        <w:spacing w:line="242" w:lineRule="auto" w:before="0"/>
        <w:ind w:left="2645" w:right="1800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2019.- Ayto de Valleseco y Consejería de Medio Ambiente del Cabildo de 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Canaria. Proyecto de restauración ambiental de La Laguna de Valleseco (T.m.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Valleseco)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Verde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Forestaldotado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CUARENTA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(43.000,00 €).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2645" w:right="1796" w:hanging="239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2019.- Gesplan y Consejería de Medio Ambiente del Cabildo de Gran Canaria.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 de restauración ambiental de la zona de cortadores y contrato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riego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(Contrato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+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menor).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CINCUENTA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MIL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EUROS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(53.000,00 €).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principales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Administraciones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públicas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 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muchos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carácter privado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todos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ámbitos.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Toda esta experiencia deja patente la adecuación de FORESTA a su experiencia en 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tipo de programa mixto de formación y empleo, en el que han pasado por nuestras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230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trabajadores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tipo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programas.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1"/>
        </w:rPr>
      </w:pPr>
    </w:p>
    <w:p>
      <w:pPr>
        <w:pStyle w:val="ListParagraph"/>
        <w:numPr>
          <w:ilvl w:val="0"/>
          <w:numId w:val="31"/>
        </w:numPr>
        <w:tabs>
          <w:tab w:pos="2047" w:val="left" w:leader="none"/>
        </w:tabs>
        <w:spacing w:line="240" w:lineRule="auto" w:before="0" w:after="0"/>
        <w:ind w:left="2046" w:right="0" w:hanging="237"/>
        <w:jc w:val="left"/>
        <w:rPr>
          <w:rFonts w:ascii="Calibri"/>
          <w:sz w:val="23"/>
        </w:rPr>
      </w:pPr>
      <w:r>
        <w:rPr>
          <w:rFonts w:ascii="Calibri"/>
          <w:w w:val="105"/>
          <w:sz w:val="23"/>
        </w:rPr>
        <w:t>OBJETIVOS</w:t>
      </w:r>
    </w:p>
    <w:p>
      <w:pPr>
        <w:pStyle w:val="BodyText"/>
        <w:rPr>
          <w:rFonts w:ascii="Calibri"/>
          <w:sz w:val="24"/>
        </w:rPr>
      </w:pPr>
    </w:p>
    <w:p>
      <w:pPr>
        <w:pStyle w:val="BodyText"/>
        <w:spacing w:before="10"/>
        <w:rPr>
          <w:rFonts w:ascii="Calibri"/>
          <w:sz w:val="25"/>
        </w:rPr>
      </w:pPr>
    </w:p>
    <w:p>
      <w:pPr>
        <w:spacing w:line="261" w:lineRule="auto" w:before="0"/>
        <w:ind w:left="1810" w:right="1803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 finalidad principal del proyecto es dar empleo durante 12 meses a un grupo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51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desempleadas.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40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contratados/as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estudiantes−trabajadores/as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donde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mujeres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representarán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55%.</w:t>
      </w:r>
    </w:p>
    <w:p>
      <w:pPr>
        <w:spacing w:line="261" w:lineRule="auto" w:before="136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Otro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objetivo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primordial 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Profesionalidad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denominado AGAR 309 de 230 horas a las 40 personas contratadas como estudiantes−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trabajadores/as. También impartir un módulo denominado M.F. 1116_6 del certificado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profesionalidad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108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100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curso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prevención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riesgos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laborales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especializado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2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4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2"/>
          <w:sz w:val="20"/>
        </w:rPr>
        <w:t> </w:t>
      </w:r>
      <w:r>
        <w:rPr>
          <w:rFonts w:ascii="Calibri" w:hAnsi="Calibri"/>
          <w:sz w:val="20"/>
        </w:rPr>
        <w:t>50</w:t>
      </w:r>
      <w:r>
        <w:rPr>
          <w:rFonts w:ascii="Calibri" w:hAnsi="Calibri"/>
          <w:spacing w:val="42"/>
          <w:sz w:val="20"/>
        </w:rPr>
        <w:t> </w:t>
      </w:r>
      <w:r>
        <w:rPr>
          <w:rFonts w:ascii="Calibri" w:hAnsi="Calibri"/>
          <w:sz w:val="20"/>
        </w:rPr>
        <w:t>horas.</w:t>
      </w:r>
      <w:r>
        <w:rPr>
          <w:rFonts w:ascii="Calibri" w:hAnsi="Calibri"/>
          <w:spacing w:val="40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42"/>
          <w:sz w:val="20"/>
        </w:rPr>
        <w:t> </w:t>
      </w:r>
      <w:r>
        <w:rPr>
          <w:rFonts w:ascii="Calibri" w:hAnsi="Calibri"/>
          <w:sz w:val="20"/>
        </w:rPr>
        <w:t>última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complementarias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inserción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igualdad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género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habilidades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sociales.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objetivo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75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%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alumnado−trabajador/a supere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toda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éxito.</w:t>
      </w:r>
    </w:p>
    <w:p>
      <w:pPr>
        <w:spacing w:line="261" w:lineRule="auto" w:before="138"/>
        <w:ind w:left="1810" w:right="1797" w:firstLine="596"/>
        <w:jc w:val="both"/>
        <w:rPr>
          <w:rFonts w:ascii="Calibri"/>
          <w:sz w:val="20"/>
        </w:rPr>
      </w:pPr>
      <w:r>
        <w:rPr>
          <w:rFonts w:ascii="Calibri"/>
          <w:sz w:val="20"/>
        </w:rPr>
        <w:t>El segundo eje de este proyecto es el de realizar trabajos forestales de forma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adecuada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y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con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los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rendimientos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que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exigen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las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empresas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del sector.</w:t>
      </w:r>
    </w:p>
    <w:p>
      <w:pPr>
        <w:spacing w:line="261" w:lineRule="auto" w:before="135"/>
        <w:ind w:left="1810" w:right="180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objetivos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deben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alcanzar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beneficiarios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sentido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serían:</w:t>
      </w:r>
    </w:p>
    <w:p>
      <w:pPr>
        <w:spacing w:line="261" w:lineRule="auto" w:before="136"/>
        <w:ind w:left="1810" w:right="1805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Realizar de forma correcta y a un ritmo adecuado las operaciones auxiliares 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repoblación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implantar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material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forestal, 45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hoyos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persona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día.</w:t>
      </w:r>
    </w:p>
    <w:p>
      <w:pPr>
        <w:spacing w:line="261" w:lineRule="auto" w:before="135"/>
        <w:ind w:left="1810" w:right="1803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Efectuar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forma eficiente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un ritmo adecuado las operaciones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hidrológico−forestal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evitar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 erosión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suelo.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44"/>
        <w:ind w:left="8" w:right="0"/>
        <w:rPr>
          <w:rFonts w:ascii="Calibri"/>
        </w:rPr>
      </w:pPr>
      <w:r>
        <w:rPr>
          <w:rFonts w:ascii="Calibri"/>
          <w:color w:val="4371C4"/>
          <w:w w:val="103"/>
        </w:rPr>
        <w:t>9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61" w:lineRule="auto" w:before="61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caminos forestales, cortafuegos y puntos de agua, de forma adecuada y a un ritmo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eficiente,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mejorar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infraestructuras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monte.</w:t>
      </w:r>
    </w:p>
    <w:p>
      <w:pPr>
        <w:spacing w:line="242" w:lineRule="auto" w:before="135"/>
        <w:ind w:left="1810" w:right="1805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vegetación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preexistente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eficaz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eliminación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requieran,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tiempo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destinado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ello.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4" w:lineRule="auto" w:before="0"/>
        <w:ind w:left="1810" w:right="1800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instrucciones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adecuada,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 en los tratamientos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apeo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y poda para mejorar la calidad 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funcionalidad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montes.</w:t>
      </w:r>
    </w:p>
    <w:p>
      <w:pPr>
        <w:pStyle w:val="BodyText"/>
        <w:spacing w:before="11"/>
        <w:rPr>
          <w:rFonts w:ascii="Calibri"/>
          <w:sz w:val="19"/>
        </w:rPr>
      </w:pPr>
    </w:p>
    <w:p>
      <w:pPr>
        <w:spacing w:line="242" w:lineRule="auto" w:before="0"/>
        <w:ind w:left="1810" w:right="1799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Regular de forma eficaz y siguiendo instrucciones, la maquinaria de aplicación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productos fitosanitarios de sencillo manejo y realizar su mantenimiento básico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 conservación en condiciones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uso.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0"/>
        <w:ind w:left="1810" w:right="1803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−Realizar siguiendo la normativa y de forma correcta las operaciones 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la lucha biológica contra las plagas y enfermedades para controlar los daños 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producen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sobre las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masas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respetar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 medio ambiente.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4" w:lineRule="auto" w:before="0"/>
        <w:ind w:left="1810" w:right="1799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revisión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motosierra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equipo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trabajo para tenerlo en perfectas condiciones de trabajo. Efectuarlo en el momento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adecuado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y con 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asiduidad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exigida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normativa.</w:t>
      </w:r>
    </w:p>
    <w:p>
      <w:pPr>
        <w:pStyle w:val="BodyText"/>
        <w:spacing w:before="10"/>
        <w:rPr>
          <w:rFonts w:ascii="Calibri"/>
          <w:sz w:val="19"/>
        </w:rPr>
      </w:pPr>
    </w:p>
    <w:p>
      <w:pPr>
        <w:spacing w:line="242" w:lineRule="auto" w:before="0"/>
        <w:ind w:left="1810" w:right="1800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Realizar el procesado de maderas y leñas con motosierra de forma correcta,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 máximo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aprovechamiento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 fuste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 minimizando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riesgos. Utilizando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momento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 equipos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protección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individual.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4"/>
        </w:rPr>
      </w:pPr>
    </w:p>
    <w:p>
      <w:pPr>
        <w:pStyle w:val="ListParagraph"/>
        <w:numPr>
          <w:ilvl w:val="0"/>
          <w:numId w:val="31"/>
        </w:numPr>
        <w:tabs>
          <w:tab w:pos="2047" w:val="left" w:leader="none"/>
        </w:tabs>
        <w:spacing w:line="240" w:lineRule="auto" w:before="0" w:after="0"/>
        <w:ind w:left="2046" w:right="0" w:hanging="237"/>
        <w:jc w:val="left"/>
        <w:rPr>
          <w:rFonts w:ascii="Calibri"/>
          <w:sz w:val="23"/>
        </w:rPr>
      </w:pPr>
      <w:r>
        <w:rPr>
          <w:rFonts w:ascii="Calibri"/>
          <w:w w:val="105"/>
          <w:sz w:val="23"/>
        </w:rPr>
        <w:t>DESTINATARIOS</w:t>
      </w:r>
    </w:p>
    <w:p>
      <w:pPr>
        <w:pStyle w:val="BodyText"/>
        <w:rPr>
          <w:rFonts w:ascii="Calibri"/>
          <w:sz w:val="24"/>
        </w:rPr>
      </w:pPr>
    </w:p>
    <w:p>
      <w:pPr>
        <w:pStyle w:val="BodyText"/>
        <w:spacing w:before="8"/>
        <w:rPr>
          <w:rFonts w:ascii="Calibri"/>
          <w:sz w:val="20"/>
        </w:rPr>
      </w:pPr>
    </w:p>
    <w:p>
      <w:pPr>
        <w:spacing w:line="261" w:lineRule="auto" w:before="0"/>
        <w:ind w:left="1810" w:right="981" w:firstLine="303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PLANTAMOS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FUTURO,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enfocará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contratadas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alumnado/Trabajador/a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40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18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años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más,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empadronadas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los</w:t>
      </w:r>
    </w:p>
    <w:p>
      <w:pPr>
        <w:pStyle w:val="BodyText"/>
        <w:spacing w:before="3"/>
        <w:rPr>
          <w:rFonts w:ascii="Calibri"/>
          <w:sz w:val="22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10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61" w:lineRule="auto" w:before="61"/>
        <w:ind w:left="1810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términos municipales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Valleseco 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Teror. Que figuren inscritos como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demandantes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Oficinas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Empleo.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establece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55%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beneficien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mujeres.</w:t>
      </w:r>
    </w:p>
    <w:p>
      <w:pPr>
        <w:spacing w:line="261" w:lineRule="auto" w:before="135"/>
        <w:ind w:left="1810" w:right="1803" w:firstLine="42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No obstante, se podrán contemplar municipios cercanos para cubrir la demanda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 proyecto. Se priorizará aquellas personas que tengan una formación inferior a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Educación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Secundaria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Obligatoria.</w:t>
      </w:r>
    </w:p>
    <w:p>
      <w:pPr>
        <w:spacing w:line="261" w:lineRule="auto" w:before="136"/>
        <w:ind w:left="1810" w:right="1278" w:firstLine="303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establecerá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colectivo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prioritario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sin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subsidios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riesgo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exclusión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social.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9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2726952</wp:posOffset>
            </wp:positionH>
            <wp:positionV relativeFrom="paragraph">
              <wp:posOffset>174133</wp:posOffset>
            </wp:positionV>
            <wp:extent cx="2259045" cy="1699736"/>
            <wp:effectExtent l="0" t="0" r="0" b="0"/>
            <wp:wrapTopAndBottom/>
            <wp:docPr id="3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045" cy="169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numPr>
          <w:ilvl w:val="0"/>
          <w:numId w:val="31"/>
        </w:numPr>
        <w:tabs>
          <w:tab w:pos="2047" w:val="left" w:leader="none"/>
        </w:tabs>
        <w:spacing w:line="240" w:lineRule="auto" w:before="138" w:after="0"/>
        <w:ind w:left="2046" w:right="0" w:hanging="237"/>
        <w:jc w:val="left"/>
      </w:pPr>
      <w:bookmarkStart w:name="_TOC_250011" w:id="3"/>
      <w:r>
        <w:rPr>
          <w:w w:val="105"/>
        </w:rPr>
        <w:t>METODOLOGÍA</w:t>
      </w:r>
      <w:r>
        <w:rPr>
          <w:spacing w:val="-6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bookmarkEnd w:id="3"/>
      <w:r>
        <w:rPr>
          <w:w w:val="105"/>
        </w:rPr>
        <w:t>RECURSOS</w:t>
      </w:r>
    </w:p>
    <w:p>
      <w:pPr>
        <w:pStyle w:val="ListParagraph"/>
        <w:numPr>
          <w:ilvl w:val="1"/>
          <w:numId w:val="33"/>
        </w:numPr>
        <w:tabs>
          <w:tab w:pos="2112" w:val="left" w:leader="none"/>
        </w:tabs>
        <w:spacing w:line="240" w:lineRule="auto" w:before="160" w:after="0"/>
        <w:ind w:left="2111" w:right="0" w:hanging="302"/>
        <w:jc w:val="both"/>
        <w:rPr>
          <w:rFonts w:ascii="Calibri" w:hAnsi="Calibri"/>
          <w:sz w:val="20"/>
        </w:rPr>
      </w:pPr>
      <w:bookmarkStart w:name="_TOC_250010" w:id="4"/>
      <w:r>
        <w:rPr>
          <w:rFonts w:ascii="Calibri" w:hAnsi="Calibri"/>
          <w:sz w:val="20"/>
          <w:u w:val="single"/>
        </w:rPr>
        <w:t>Descripción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detallada</w:t>
      </w:r>
      <w:r>
        <w:rPr>
          <w:rFonts w:ascii="Calibri" w:hAnsi="Calibri"/>
          <w:spacing w:val="1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 la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obra/servicios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a</w:t>
      </w:r>
      <w:r>
        <w:rPr>
          <w:rFonts w:ascii="Calibri" w:hAnsi="Calibri"/>
          <w:spacing w:val="3"/>
          <w:sz w:val="20"/>
          <w:u w:val="single"/>
        </w:rPr>
        <w:t> </w:t>
      </w:r>
      <w:bookmarkEnd w:id="4"/>
      <w:r>
        <w:rPr>
          <w:rFonts w:ascii="Calibri" w:hAnsi="Calibri"/>
          <w:sz w:val="20"/>
          <w:u w:val="single"/>
        </w:rPr>
        <w:t>realizar</w:t>
      </w:r>
    </w:p>
    <w:p>
      <w:pPr>
        <w:pStyle w:val="BodyText"/>
        <w:spacing w:before="3"/>
        <w:rPr>
          <w:rFonts w:ascii="Calibri"/>
          <w:sz w:val="14"/>
        </w:rPr>
      </w:pPr>
    </w:p>
    <w:p>
      <w:pPr>
        <w:spacing w:line="261" w:lineRule="auto" w:before="62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FUTURO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pretende que a través del trabajo efectivo y la formación de forma simultánea pueda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mejorar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empleabilidad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inserción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los/as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40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participantes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están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situación de desempleo y en riesgo de exclusión social. La forma de alcanzar estos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objetivos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obras/actividades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relacionadas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competencia y las realizaciones personales vinculadas al certificado de profesionalidad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 el que se les acreditará al terminar el proyecto. Además, se realizará 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adicional bien relacionada con el mundo forestal o con la mejora de la inserción social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los participantes. Los trabajos se realizarán en el sector forestal dentro del territorio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público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beneficia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 gran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medida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sociedad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 general.</w:t>
      </w:r>
    </w:p>
    <w:p>
      <w:pPr>
        <w:spacing w:before="139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obras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consistirán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en:</w:t>
      </w:r>
    </w:p>
    <w:p>
      <w:pPr>
        <w:spacing w:line="261" w:lineRule="auto" w:before="157"/>
        <w:ind w:left="1810" w:right="1278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repoblación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implantar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monte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material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forestal,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instrucciones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personal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cargo.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5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11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61" w:lineRule="auto" w:before="61"/>
        <w:ind w:left="1810" w:right="1801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Acometer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hidrológico−forestal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evitar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erosión 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suelo.</w:t>
      </w:r>
    </w:p>
    <w:p>
      <w:pPr>
        <w:spacing w:line="261" w:lineRule="auto" w:before="136"/>
        <w:ind w:left="1810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Ejecutar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caminos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forestales,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cortafuegos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puntos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agua,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instrucciones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mejorar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infraestructuras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monte.</w:t>
      </w:r>
    </w:p>
    <w:p>
      <w:pPr>
        <w:spacing w:line="261" w:lineRule="auto" w:before="135"/>
        <w:ind w:left="1810" w:right="1802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vegetación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preexistente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eliminación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requieran.</w:t>
      </w:r>
    </w:p>
    <w:p>
      <w:pPr>
        <w:spacing w:line="261" w:lineRule="auto" w:before="135"/>
        <w:ind w:left="1810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Realizar, siguiendo instrucciones, las operaciones auxiliares en los tratamientos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poda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mejorar 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calidad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funcionalidad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montes.</w:t>
      </w:r>
    </w:p>
    <w:p>
      <w:pPr>
        <w:spacing w:line="261" w:lineRule="auto" w:before="136"/>
        <w:ind w:left="1810" w:right="1801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Ejecutar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 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prevención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daños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prevenir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daños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plantas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favorecer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 desarrollo.</w:t>
      </w:r>
    </w:p>
    <w:p>
      <w:pPr>
        <w:spacing w:line="261" w:lineRule="auto" w:before="135"/>
        <w:ind w:left="1810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Manipular y aplicar productos fitosanitarios para controlar los agentes causantes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plagas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enfermedades,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minimizando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riesgos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sobre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salud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ambiente.</w:t>
      </w:r>
    </w:p>
    <w:p>
      <w:pPr>
        <w:spacing w:line="261" w:lineRule="auto" w:before="136"/>
        <w:ind w:left="1810" w:right="1804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Acometer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lucha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biológica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plagas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enfermedades para controlar los daños que producen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sobre las masas forestales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respetar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ambiente.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3"/>
        </w:rPr>
      </w:pPr>
    </w:p>
    <w:p>
      <w:pPr>
        <w:spacing w:line="261" w:lineRule="auto" w:before="0"/>
        <w:ind w:left="1810" w:right="1800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 trabajos enumerados anteriormente se desarrollarán de forma transversal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acorde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formativas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aprendizaje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acumulativo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proceso de aprendizaje sea acorde a los trabajos que se realicen. Debido a la necesidad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los montes de los términos municipales donde se van a realizar los trabajos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dedicará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tiempo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relacionados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competencia,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repoblación,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hidrológica,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infraestructuras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competencia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tratamientos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selvícolas.</w:t>
      </w:r>
    </w:p>
    <w:p>
      <w:pPr>
        <w:spacing w:line="261" w:lineRule="auto" w:before="137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 la unidad de competencia que se encarga del control de agentes causantes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plagas y enfermedades no se le dedicará tanto tiempo como a las otras dos unidades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comentadas anteriormente por no ser un problema de tanta importancia en las islas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</w:rPr>
      </w:pPr>
    </w:p>
    <w:p>
      <w:pPr>
        <w:pStyle w:val="ListParagraph"/>
        <w:numPr>
          <w:ilvl w:val="1"/>
          <w:numId w:val="33"/>
        </w:numPr>
        <w:tabs>
          <w:tab w:pos="2112" w:val="left" w:leader="none"/>
        </w:tabs>
        <w:spacing w:line="240" w:lineRule="auto" w:before="0" w:after="0"/>
        <w:ind w:left="2111" w:right="0" w:hanging="302"/>
        <w:jc w:val="both"/>
        <w:rPr>
          <w:rFonts w:ascii="Calibri" w:hAnsi="Calibri"/>
          <w:sz w:val="20"/>
        </w:rPr>
      </w:pPr>
      <w:bookmarkStart w:name="_TOC_250009" w:id="5"/>
      <w:r>
        <w:rPr>
          <w:rFonts w:ascii="Calibri" w:hAnsi="Calibri"/>
          <w:sz w:val="20"/>
          <w:u w:val="single"/>
        </w:rPr>
        <w:t>Formación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asociada</w:t>
      </w:r>
      <w:r>
        <w:rPr>
          <w:rFonts w:ascii="Calibri" w:hAnsi="Calibri"/>
          <w:spacing w:val="5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a</w:t>
      </w:r>
      <w:r>
        <w:rPr>
          <w:rFonts w:ascii="Calibri" w:hAnsi="Calibri"/>
          <w:spacing w:val="6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Certificado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3"/>
          <w:sz w:val="20"/>
          <w:u w:val="single"/>
        </w:rPr>
        <w:t> </w:t>
      </w:r>
      <w:bookmarkEnd w:id="5"/>
      <w:r>
        <w:rPr>
          <w:rFonts w:ascii="Calibri" w:hAnsi="Calibri"/>
          <w:sz w:val="20"/>
          <w:u w:val="single"/>
        </w:rPr>
        <w:t>Profesionalidad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pStyle w:val="ListParagraph"/>
        <w:numPr>
          <w:ilvl w:val="2"/>
          <w:numId w:val="33"/>
        </w:numPr>
        <w:tabs>
          <w:tab w:pos="2318" w:val="left" w:leader="none"/>
        </w:tabs>
        <w:spacing w:line="244" w:lineRule="auto" w:before="62" w:after="0"/>
        <w:ind w:left="1810" w:right="4048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Datos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profesionalidad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referencia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Actividades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conservación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mejora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montes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Familia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Profesional: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Agraria</w:t>
      </w:r>
    </w:p>
    <w:p>
      <w:pPr>
        <w:spacing w:line="240" w:lineRule="exact"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Área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profesional: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</w:t>
      </w:r>
    </w:p>
    <w:p>
      <w:pPr>
        <w:spacing w:before="3"/>
        <w:ind w:left="1810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R.D.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1179/2008,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11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Julio</w:t>
      </w:r>
    </w:p>
    <w:p>
      <w:pPr>
        <w:pStyle w:val="BodyText"/>
        <w:spacing w:before="7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12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7364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Código: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0309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Nº 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horas: 270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Nivel: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</w:t>
      </w:r>
    </w:p>
    <w:p>
      <w:pPr>
        <w:pStyle w:val="BodyText"/>
        <w:spacing w:before="10"/>
        <w:rPr>
          <w:rFonts w:ascii="Calibri"/>
          <w:sz w:val="19"/>
        </w:rPr>
      </w:pPr>
    </w:p>
    <w:tbl>
      <w:tblPr>
        <w:tblW w:w="0" w:type="auto"/>
        <w:jc w:val="left"/>
        <w:tblInd w:w="18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4"/>
        <w:gridCol w:w="1740"/>
        <w:gridCol w:w="753"/>
        <w:gridCol w:w="1186"/>
        <w:gridCol w:w="949"/>
        <w:gridCol w:w="708"/>
        <w:gridCol w:w="599"/>
        <w:gridCol w:w="352"/>
      </w:tblGrid>
      <w:tr>
        <w:trPr>
          <w:trHeight w:val="239" w:hRule="atLeast"/>
        </w:trPr>
        <w:tc>
          <w:tcPr>
            <w:tcW w:w="7161" w:type="dxa"/>
            <w:gridSpan w:val="8"/>
            <w:shd w:val="clear" w:color="auto" w:fill="FBE4D5"/>
          </w:tcPr>
          <w:p>
            <w:pPr>
              <w:pStyle w:val="TableParagraph"/>
              <w:spacing w:line="219" w:lineRule="exact" w:before="1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Desarrollo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los</w:t>
            </w:r>
            <w:r>
              <w:rPr>
                <w:rFonts w:ascii="Calibri" w:hAnsi="Calibri"/>
                <w:spacing w:val="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certificados</w:t>
            </w:r>
            <w:r>
              <w:rPr>
                <w:rFonts w:ascii="Calibri" w:hAnsi="Calibri"/>
                <w:spacing w:val="5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profesionalidad</w:t>
            </w:r>
            <w:r>
              <w:rPr>
                <w:rFonts w:ascii="Calibri" w:hAnsi="Calibri"/>
                <w:spacing w:val="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previsto</w:t>
            </w:r>
            <w:r>
              <w:rPr>
                <w:rFonts w:ascii="Calibri" w:hAnsi="Calibri"/>
                <w:spacing w:val="2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para</w:t>
            </w:r>
            <w:r>
              <w:rPr>
                <w:rFonts w:ascii="Calibri" w:hAnsi="Calibri"/>
                <w:spacing w:val="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la</w:t>
            </w:r>
            <w:r>
              <w:rPr>
                <w:rFonts w:ascii="Calibri" w:hAnsi="Calibri"/>
                <w:spacing w:val="4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acción</w:t>
            </w:r>
            <w:r>
              <w:rPr>
                <w:rFonts w:ascii="Calibri" w:hAnsi="Calibri"/>
                <w:spacing w:val="6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formativa</w:t>
            </w:r>
          </w:p>
        </w:tc>
      </w:tr>
      <w:tr>
        <w:trPr>
          <w:trHeight w:val="2216" w:hRule="atLeast"/>
        </w:trPr>
        <w:tc>
          <w:tcPr>
            <w:tcW w:w="874" w:type="dxa"/>
            <w:shd w:val="clear" w:color="auto" w:fill="FFF2CC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Módulo</w:t>
            </w:r>
          </w:p>
        </w:tc>
        <w:tc>
          <w:tcPr>
            <w:tcW w:w="1740" w:type="dxa"/>
          </w:tcPr>
          <w:p>
            <w:pPr>
              <w:pStyle w:val="TableParagraph"/>
              <w:tabs>
                <w:tab w:pos="1123" w:val="left" w:leader="none"/>
                <w:tab w:pos="1438" w:val="left" w:leader="none"/>
                <w:tab w:pos="1556" w:val="left" w:leader="none"/>
              </w:tabs>
              <w:spacing w:line="242" w:lineRule="auto" w:before="1"/>
              <w:ind w:left="89" w:right="7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Operaciones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auxiliares</w:t>
              <w:tab/>
              <w:tab/>
            </w:r>
            <w:r>
              <w:rPr>
                <w:rFonts w:ascii="Calibri" w:hAnsi="Calibri"/>
                <w:spacing w:val="-1"/>
                <w:sz w:val="20"/>
              </w:rPr>
              <w:t>de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repoblación,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corrección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hidráulica</w:t>
              <w:tab/>
              <w:t>y</w:t>
              <w:tab/>
              <w:t>de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construcción</w:t>
              <w:tab/>
              <w:tab/>
            </w:r>
            <w:r>
              <w:rPr>
                <w:rFonts w:ascii="Calibri" w:hAnsi="Calibri"/>
                <w:spacing w:val="-4"/>
                <w:sz w:val="20"/>
              </w:rPr>
              <w:t>y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mantenimiento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de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infraestructuras</w:t>
            </w:r>
          </w:p>
          <w:p>
            <w:pPr>
              <w:pStyle w:val="TableParagraph"/>
              <w:spacing w:line="219" w:lineRule="exact" w:before="4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forestales</w:t>
            </w:r>
          </w:p>
        </w:tc>
        <w:tc>
          <w:tcPr>
            <w:tcW w:w="753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line="242" w:lineRule="auto"/>
              <w:ind w:left="89" w:right="1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Códig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</w:t>
            </w:r>
          </w:p>
        </w:tc>
        <w:tc>
          <w:tcPr>
            <w:tcW w:w="1186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MF</w:t>
            </w:r>
            <w:r>
              <w:rPr>
                <w:rFonts w:ascii="Calibri"/>
                <w:spacing w:val="2"/>
                <w:sz w:val="20"/>
              </w:rPr>
              <w:t> </w:t>
            </w:r>
            <w:r>
              <w:rPr>
                <w:rFonts w:ascii="Calibri"/>
                <w:sz w:val="20"/>
              </w:rPr>
              <w:t>1293_1</w:t>
            </w:r>
          </w:p>
        </w:tc>
        <w:tc>
          <w:tcPr>
            <w:tcW w:w="949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73" w:right="105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Nº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horas</w:t>
            </w:r>
          </w:p>
        </w:tc>
        <w:tc>
          <w:tcPr>
            <w:tcW w:w="708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100</w:t>
            </w:r>
          </w:p>
        </w:tc>
        <w:tc>
          <w:tcPr>
            <w:tcW w:w="599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71" w:right="6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Nivel</w:t>
            </w:r>
          </w:p>
        </w:tc>
        <w:tc>
          <w:tcPr>
            <w:tcW w:w="352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w w:val="101"/>
                <w:sz w:val="20"/>
              </w:rPr>
              <w:t>1</w:t>
            </w:r>
          </w:p>
        </w:tc>
      </w:tr>
      <w:tr>
        <w:trPr>
          <w:trHeight w:val="1229" w:hRule="atLeast"/>
        </w:trPr>
        <w:tc>
          <w:tcPr>
            <w:tcW w:w="874" w:type="dxa"/>
            <w:shd w:val="clear" w:color="auto" w:fill="FFF2CC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Módulo</w:t>
            </w:r>
          </w:p>
        </w:tc>
        <w:tc>
          <w:tcPr>
            <w:tcW w:w="1740" w:type="dxa"/>
          </w:tcPr>
          <w:p>
            <w:pPr>
              <w:pStyle w:val="TableParagraph"/>
              <w:tabs>
                <w:tab w:pos="1441" w:val="left" w:leader="none"/>
              </w:tabs>
              <w:spacing w:line="242" w:lineRule="auto" w:before="1"/>
              <w:ind w:left="89" w:right="7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Operaciones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auxiliares</w:t>
              <w:tab/>
            </w:r>
            <w:r>
              <w:rPr>
                <w:rFonts w:ascii="Calibri" w:hAnsi="Calibri"/>
                <w:spacing w:val="-2"/>
                <w:sz w:val="20"/>
              </w:rPr>
              <w:t>en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tratamientos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selvícolas</w:t>
            </w:r>
          </w:p>
        </w:tc>
        <w:tc>
          <w:tcPr>
            <w:tcW w:w="753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line="242" w:lineRule="auto"/>
              <w:ind w:left="89" w:right="1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Códig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</w:t>
            </w:r>
          </w:p>
        </w:tc>
        <w:tc>
          <w:tcPr>
            <w:tcW w:w="1186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MF1294_1</w:t>
            </w:r>
          </w:p>
        </w:tc>
        <w:tc>
          <w:tcPr>
            <w:tcW w:w="949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73" w:right="105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Nº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horas</w:t>
            </w:r>
          </w:p>
        </w:tc>
        <w:tc>
          <w:tcPr>
            <w:tcW w:w="708" w:type="dxa"/>
          </w:tcPr>
          <w:p>
            <w:pPr>
              <w:pStyle w:val="TableParagraph"/>
              <w:spacing w:before="1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100</w:t>
            </w:r>
          </w:p>
          <w:p>
            <w:pPr>
              <w:pStyle w:val="TableParagraph"/>
              <w:spacing w:line="242" w:lineRule="auto" w:before="3"/>
              <w:ind w:left="87" w:right="9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(Se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repite</w:t>
            </w:r>
            <w:r>
              <w:rPr>
                <w:rFonts w:ascii="Calibri"/>
                <w:spacing w:val="-43"/>
                <w:sz w:val="20"/>
              </w:rPr>
              <w:t> </w:t>
            </w:r>
            <w:r>
              <w:rPr>
                <w:rFonts w:ascii="Calibri"/>
                <w:sz w:val="20"/>
              </w:rPr>
              <w:t>U.F.</w:t>
            </w:r>
          </w:p>
          <w:p>
            <w:pPr>
              <w:pStyle w:val="TableParagraph"/>
              <w:spacing w:line="219" w:lineRule="exact" w:before="3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1043)</w:t>
            </w:r>
          </w:p>
        </w:tc>
        <w:tc>
          <w:tcPr>
            <w:tcW w:w="599" w:type="dxa"/>
          </w:tcPr>
          <w:p>
            <w:pPr>
              <w:pStyle w:val="TableParagraph"/>
              <w:spacing w:before="1"/>
              <w:ind w:left="71" w:right="6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Nivel</w:t>
            </w:r>
          </w:p>
        </w:tc>
        <w:tc>
          <w:tcPr>
            <w:tcW w:w="352" w:type="dxa"/>
          </w:tcPr>
          <w:p>
            <w:pPr>
              <w:pStyle w:val="TableParagraph"/>
              <w:spacing w:before="1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w w:val="101"/>
                <w:sz w:val="20"/>
              </w:rPr>
              <w:t>1</w:t>
            </w:r>
          </w:p>
        </w:tc>
      </w:tr>
      <w:tr>
        <w:trPr>
          <w:trHeight w:val="1968" w:hRule="atLeast"/>
        </w:trPr>
        <w:tc>
          <w:tcPr>
            <w:tcW w:w="874" w:type="dxa"/>
            <w:shd w:val="clear" w:color="auto" w:fill="FFF2CC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Módulo</w:t>
            </w:r>
          </w:p>
        </w:tc>
        <w:tc>
          <w:tcPr>
            <w:tcW w:w="1740" w:type="dxa"/>
          </w:tcPr>
          <w:p>
            <w:pPr>
              <w:pStyle w:val="TableParagraph"/>
              <w:tabs>
                <w:tab w:pos="1078" w:val="left" w:leader="none"/>
                <w:tab w:pos="1441" w:val="left" w:leader="none"/>
                <w:tab w:pos="1499" w:val="left" w:leader="none"/>
              </w:tabs>
              <w:spacing w:line="242" w:lineRule="auto" w:before="1"/>
              <w:ind w:left="89" w:right="7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Operaciones</w:t>
            </w:r>
            <w:r>
              <w:rPr>
                <w:rFonts w:ascii="Calibri"/>
                <w:spacing w:val="1"/>
                <w:sz w:val="20"/>
              </w:rPr>
              <w:t> </w:t>
            </w:r>
            <w:r>
              <w:rPr>
                <w:rFonts w:ascii="Calibri"/>
                <w:sz w:val="20"/>
              </w:rPr>
              <w:t>auxiliares</w:t>
              <w:tab/>
              <w:t>en</w:t>
              <w:tab/>
              <w:tab/>
              <w:t>el</w:t>
            </w:r>
            <w:r>
              <w:rPr>
                <w:rFonts w:ascii="Calibri"/>
                <w:spacing w:val="-43"/>
                <w:sz w:val="20"/>
              </w:rPr>
              <w:t> </w:t>
            </w:r>
            <w:r>
              <w:rPr>
                <w:rFonts w:ascii="Calibri"/>
                <w:sz w:val="20"/>
              </w:rPr>
              <w:t>control</w:t>
            </w:r>
            <w:r>
              <w:rPr>
                <w:rFonts w:ascii="Calibri"/>
                <w:spacing w:val="14"/>
                <w:sz w:val="20"/>
              </w:rPr>
              <w:t> </w:t>
            </w:r>
            <w:r>
              <w:rPr>
                <w:rFonts w:ascii="Calibri"/>
                <w:sz w:val="20"/>
              </w:rPr>
              <w:t>de</w:t>
            </w:r>
            <w:r>
              <w:rPr>
                <w:rFonts w:ascii="Calibri"/>
                <w:spacing w:val="18"/>
                <w:sz w:val="20"/>
              </w:rPr>
              <w:t> </w:t>
            </w:r>
            <w:r>
              <w:rPr>
                <w:rFonts w:ascii="Calibri"/>
                <w:sz w:val="20"/>
              </w:rPr>
              <w:t>agentes</w:t>
            </w:r>
            <w:r>
              <w:rPr>
                <w:rFonts w:ascii="Calibri"/>
                <w:spacing w:val="-43"/>
                <w:sz w:val="20"/>
              </w:rPr>
              <w:t> </w:t>
            </w:r>
            <w:r>
              <w:rPr>
                <w:rFonts w:ascii="Calibri"/>
                <w:sz w:val="20"/>
              </w:rPr>
              <w:t>causantes</w:t>
              <w:tab/>
              <w:tab/>
            </w:r>
            <w:r>
              <w:rPr>
                <w:rFonts w:ascii="Calibri"/>
                <w:spacing w:val="-1"/>
                <w:sz w:val="20"/>
              </w:rPr>
              <w:t>de</w:t>
            </w:r>
          </w:p>
          <w:p>
            <w:pPr>
              <w:pStyle w:val="TableParagraph"/>
              <w:tabs>
                <w:tab w:pos="1556" w:val="left" w:leader="none"/>
              </w:tabs>
              <w:spacing w:before="1"/>
              <w:ind w:left="89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plagas</w:t>
              <w:tab/>
              <w:t>y</w:t>
            </w:r>
          </w:p>
          <w:p>
            <w:pPr>
              <w:pStyle w:val="TableParagraph"/>
              <w:tabs>
                <w:tab w:pos="1048" w:val="left" w:leader="none"/>
              </w:tabs>
              <w:spacing w:line="240" w:lineRule="atLeast"/>
              <w:ind w:left="89" w:right="75"/>
              <w:jc w:val="both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enfermedades</w:t>
            </w:r>
            <w:r>
              <w:rPr>
                <w:rFonts w:ascii="Calibri"/>
                <w:spacing w:val="46"/>
                <w:sz w:val="20"/>
              </w:rPr>
              <w:t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43"/>
                <w:sz w:val="20"/>
              </w:rPr>
              <w:t> </w:t>
            </w:r>
            <w:r>
              <w:rPr>
                <w:rFonts w:ascii="Calibri"/>
                <w:sz w:val="20"/>
              </w:rPr>
              <w:t>las</w:t>
              <w:tab/>
              <w:t>plantas</w:t>
            </w:r>
            <w:r>
              <w:rPr>
                <w:rFonts w:ascii="Calibri"/>
                <w:spacing w:val="-43"/>
                <w:sz w:val="20"/>
              </w:rPr>
              <w:t> </w:t>
            </w:r>
            <w:r>
              <w:rPr>
                <w:rFonts w:ascii="Calibri"/>
                <w:sz w:val="20"/>
              </w:rPr>
              <w:t>forestales</w:t>
            </w:r>
          </w:p>
        </w:tc>
        <w:tc>
          <w:tcPr>
            <w:tcW w:w="753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line="242" w:lineRule="auto" w:before="1"/>
              <w:ind w:left="89" w:right="1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Códig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</w:t>
            </w:r>
          </w:p>
        </w:tc>
        <w:tc>
          <w:tcPr>
            <w:tcW w:w="1186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MF1295_1</w:t>
            </w:r>
          </w:p>
        </w:tc>
        <w:tc>
          <w:tcPr>
            <w:tcW w:w="949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73" w:right="105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Nº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horas</w:t>
            </w:r>
          </w:p>
        </w:tc>
        <w:tc>
          <w:tcPr>
            <w:tcW w:w="708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70</w:t>
            </w:r>
          </w:p>
        </w:tc>
        <w:tc>
          <w:tcPr>
            <w:tcW w:w="599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71" w:right="6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Nivel</w:t>
            </w:r>
          </w:p>
        </w:tc>
        <w:tc>
          <w:tcPr>
            <w:tcW w:w="352" w:type="dxa"/>
          </w:tcPr>
          <w:p>
            <w:pPr>
              <w:pStyle w:val="TableParagraph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1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w w:val="101"/>
                <w:sz w:val="20"/>
              </w:rPr>
              <w:t>1</w:t>
            </w:r>
          </w:p>
        </w:tc>
      </w:tr>
      <w:tr>
        <w:trPr>
          <w:trHeight w:val="241" w:hRule="atLeast"/>
        </w:trPr>
        <w:tc>
          <w:tcPr>
            <w:tcW w:w="6210" w:type="dxa"/>
            <w:gridSpan w:val="6"/>
          </w:tcPr>
          <w:p>
            <w:pPr>
              <w:pStyle w:val="TableParagraph"/>
              <w:spacing w:line="219" w:lineRule="exact" w:before="3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w w:val="105"/>
                <w:sz w:val="20"/>
              </w:rPr>
              <w:t>Nº</w:t>
            </w:r>
            <w:r>
              <w:rPr>
                <w:rFonts w:ascii="Calibri" w:hAnsi="Calibri"/>
                <w:spacing w:val="-8"/>
                <w:w w:val="105"/>
                <w:sz w:val="20"/>
              </w:rPr>
              <w:t> </w:t>
            </w:r>
            <w:r>
              <w:rPr>
                <w:rFonts w:ascii="Calibri" w:hAnsi="Calibri"/>
                <w:w w:val="105"/>
                <w:sz w:val="20"/>
              </w:rPr>
              <w:t>horas</w:t>
            </w:r>
            <w:r>
              <w:rPr>
                <w:rFonts w:ascii="Calibri" w:hAnsi="Calibri"/>
                <w:spacing w:val="-7"/>
                <w:w w:val="105"/>
                <w:sz w:val="20"/>
              </w:rPr>
              <w:t> </w:t>
            </w:r>
            <w:r>
              <w:rPr>
                <w:rFonts w:ascii="Calibri" w:hAnsi="Calibri"/>
                <w:w w:val="105"/>
                <w:sz w:val="20"/>
              </w:rPr>
              <w:t>total</w:t>
            </w:r>
          </w:p>
        </w:tc>
        <w:tc>
          <w:tcPr>
            <w:tcW w:w="951" w:type="dxa"/>
            <w:gridSpan w:val="2"/>
            <w:shd w:val="clear" w:color="auto" w:fill="C5E0B3"/>
          </w:tcPr>
          <w:p>
            <w:pPr>
              <w:pStyle w:val="TableParagraph"/>
              <w:spacing w:line="219" w:lineRule="exact" w:before="3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230</w:t>
            </w:r>
          </w:p>
        </w:tc>
      </w:tr>
    </w:tbl>
    <w:p>
      <w:pPr>
        <w:pStyle w:val="BodyText"/>
        <w:spacing w:before="6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  <w:u w:val="single"/>
        </w:rPr>
        <w:t>Relación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del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certificado</w:t>
      </w:r>
      <w:r>
        <w:rPr>
          <w:rFonts w:ascii="Calibri" w:hAnsi="Calibri"/>
          <w:spacing w:val="5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Profesionalidad</w:t>
      </w:r>
      <w:r>
        <w:rPr>
          <w:rFonts w:ascii="Calibri" w:hAnsi="Calibri"/>
          <w:spacing w:val="5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con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las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unidades</w:t>
      </w:r>
      <w:r>
        <w:rPr>
          <w:rFonts w:ascii="Calibri" w:hAnsi="Calibri"/>
          <w:spacing w:val="5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Obra/servicios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2"/>
        <w:ind w:left="1810" w:right="1796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apartado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nombrarán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diferentes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módulos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formativos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unidades para describir los trabajos que se realizarán para afianzar los conocimientos,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aptitudes y habilidades adquiridos durante las acciones formativas teórico−practicas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impartidas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centros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formación.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MF1293_1: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auxiliares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repoblación,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hidrológica,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construcción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infraestructuras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forestales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240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UF1043: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Operaciones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desbroce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Realización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desbroces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manuales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finca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Osorio,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Laguna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Valleseco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Barranco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Andén.</w:t>
      </w:r>
    </w:p>
    <w:p>
      <w:pPr>
        <w:spacing w:line="242" w:lineRule="auto" w:before="1"/>
        <w:ind w:left="1810" w:right="1278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Realización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apeos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arbustos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porte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tramos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senderos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requieran.</w:t>
      </w: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Desbroce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5"/>
          <w:sz w:val="20"/>
        </w:rPr>
        <w:t> </w:t>
      </w:r>
      <w:r>
        <w:rPr>
          <w:rFonts w:ascii="Calibri" w:hAnsi="Calibri"/>
          <w:sz w:val="20"/>
        </w:rPr>
        <w:t>plantas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herbáceas.</w:t>
      </w:r>
    </w:p>
    <w:p>
      <w:pPr>
        <w:spacing w:before="3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Triturado por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medio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astilladora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y posterior distribución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material.</w:t>
      </w:r>
    </w:p>
    <w:p>
      <w:pPr>
        <w:pStyle w:val="BodyText"/>
        <w:spacing w:before="4"/>
        <w:rPr>
          <w:rFonts w:ascii="Calibri"/>
          <w:sz w:val="24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13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</w:rPr>
      </w:pPr>
    </w:p>
    <w:p>
      <w:pPr>
        <w:spacing w:before="0"/>
        <w:ind w:left="240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UF1044:</w:t>
      </w:r>
      <w:r>
        <w:rPr>
          <w:rFonts w:ascii="Calibri"/>
          <w:spacing w:val="5"/>
          <w:sz w:val="20"/>
        </w:rPr>
        <w:t> </w:t>
      </w:r>
      <w:r>
        <w:rPr>
          <w:rFonts w:ascii="Calibri"/>
          <w:sz w:val="20"/>
        </w:rPr>
        <w:t>Operaciones</w:t>
      </w:r>
      <w:r>
        <w:rPr>
          <w:rFonts w:ascii="Calibri"/>
          <w:spacing w:val="5"/>
          <w:sz w:val="20"/>
        </w:rPr>
        <w:t> </w:t>
      </w:r>
      <w:r>
        <w:rPr>
          <w:rFonts w:ascii="Calibri"/>
          <w:sz w:val="20"/>
        </w:rPr>
        <w:t>auxiliares</w:t>
      </w:r>
      <w:r>
        <w:rPr>
          <w:rFonts w:ascii="Calibri"/>
          <w:spacing w:val="5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repoblaciones</w:t>
      </w:r>
      <w:r>
        <w:rPr>
          <w:rFonts w:ascii="Calibri"/>
          <w:spacing w:val="5"/>
          <w:sz w:val="20"/>
        </w:rPr>
        <w:t> </w:t>
      </w:r>
      <w:r>
        <w:rPr>
          <w:rFonts w:ascii="Calibri"/>
          <w:sz w:val="20"/>
        </w:rPr>
        <w:t>e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infraestructuras</w:t>
      </w:r>
      <w:r>
        <w:rPr>
          <w:rFonts w:ascii="Calibri"/>
          <w:spacing w:val="7"/>
          <w:sz w:val="20"/>
        </w:rPr>
        <w:t> </w:t>
      </w:r>
      <w:r>
        <w:rPr>
          <w:rFonts w:ascii="Calibri"/>
          <w:sz w:val="20"/>
        </w:rPr>
        <w:t>forestales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1810" w:right="1804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Realización de labores auxiliares a través de la instalación de obras de corrección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hidrológico−forestal,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 construcción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albarradas,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palizadas,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fajinas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fajinadas.</w:t>
      </w:r>
    </w:p>
    <w:p>
      <w:pPr>
        <w:spacing w:line="242" w:lineRule="auto" w:before="0"/>
        <w:ind w:left="1810" w:right="1802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−Elaboración de un inventario (nombre común, cientifico y unidades) a repoblar según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área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intervención.</w:t>
      </w:r>
    </w:p>
    <w:p>
      <w:pPr>
        <w:spacing w:line="242" w:lineRule="auto" w:before="1"/>
        <w:ind w:left="1810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−Manufacturación de un herbario de las especies presentes en las zonas donde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actuará.</w:t>
      </w:r>
    </w:p>
    <w:p>
      <w:pPr>
        <w:spacing w:line="242" w:lineRule="auto" w:before="0"/>
        <w:ind w:left="1810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−Ejecución del mantenimiento básico mediante desbroce de vegetación, desmonte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terraplenes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pistas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 más lo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precisen.</w:t>
      </w:r>
    </w:p>
    <w:p>
      <w:pPr>
        <w:spacing w:line="244" w:lineRule="auto" w:before="1"/>
        <w:ind w:left="1810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−Eliminación de la vegetación que dificulte el tránsito por los senderos forestales en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actúe.</w:t>
      </w:r>
    </w:p>
    <w:p>
      <w:pPr>
        <w:spacing w:line="242" w:lineRule="auto" w:before="0"/>
        <w:ind w:left="1810" w:right="180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−Actuación en los pasos de agua y drenajes de las pistas forestales donde se transite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forestales.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Limpieza 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cunetas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dichas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pistas.</w:t>
      </w:r>
    </w:p>
    <w:p>
      <w:pPr>
        <w:spacing w:line="242" w:lineRule="auto" w:before="0"/>
        <w:ind w:left="1810" w:right="1798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−Realización de trabajos auxiliares con herramientas manuales para compactación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nivelación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pistas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requieran.</w:t>
      </w:r>
    </w:p>
    <w:p>
      <w:pPr>
        <w:spacing w:line="242" w:lineRule="auto" w:before="0"/>
        <w:ind w:left="1810" w:right="1796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−Preparación del terreno de forma manual y mecánica para la repoblación, apertura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hoyos.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Preparación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diferentes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protectores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individuales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frente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herbívoros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según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tamaño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estos.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Replanteo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zona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plantación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según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marco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plantación. Plantar árboles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vivero producidas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contenedor forestal. Realización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pocetas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riego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 asiento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posterior.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Colocación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 tutores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si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fuera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necesario.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MF1294_1: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básicas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tratamientos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selvícolas</w:t>
      </w: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before="0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UF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1045: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básicas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tratamientos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selvícolas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−Realización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resalveos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 las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especies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repoblaciones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anteriores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requieran.</w:t>
      </w:r>
    </w:p>
    <w:p>
      <w:pPr>
        <w:spacing w:line="242" w:lineRule="auto" w:before="3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astillado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trituración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mediante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desbrozadora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astilladora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zonas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vegetación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requiera.</w:t>
      </w:r>
    </w:p>
    <w:p>
      <w:pPr>
        <w:spacing w:line="242" w:lineRule="auto" w:before="0"/>
        <w:ind w:left="1810" w:right="2681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−Señalización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especies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arbóreas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arbustivas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eliminar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eliminar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competencia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repoblación.</w:t>
      </w:r>
    </w:p>
    <w:p>
      <w:pPr>
        <w:spacing w:line="242" w:lineRule="auto" w:before="1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−Ejecución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podas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realce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eliminación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continuidad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vertical,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mediante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tijeras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mano,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serrote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 motosierra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pértiga.</w:t>
      </w: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−Tala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árboles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pequeñas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dimensiones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clarear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zona.</w:t>
      </w:r>
    </w:p>
    <w:p>
      <w:pPr>
        <w:spacing w:line="244" w:lineRule="auto" w:before="3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−Mejora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pocetas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antiguas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repoblaciones,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bien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colmatación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deficiencias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en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mismas.</w:t>
      </w:r>
    </w:p>
    <w:p>
      <w:pPr>
        <w:pStyle w:val="BodyText"/>
        <w:rPr>
          <w:rFonts w:ascii="Calibri"/>
          <w:sz w:val="20"/>
        </w:rPr>
      </w:pPr>
    </w:p>
    <w:p>
      <w:pPr>
        <w:spacing w:line="242" w:lineRule="auto" w:before="0"/>
        <w:ind w:left="1810" w:right="1278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MF1295_: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Operaciones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auxiliares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el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control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agentes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causantes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plagas</w:t>
      </w:r>
      <w:r>
        <w:rPr>
          <w:rFonts w:ascii="Calibri"/>
          <w:spacing w:val="14"/>
          <w:sz w:val="20"/>
        </w:rPr>
        <w:t> </w:t>
      </w:r>
      <w:r>
        <w:rPr>
          <w:rFonts w:ascii="Calibri"/>
          <w:sz w:val="20"/>
        </w:rPr>
        <w:t>y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enfermedades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a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las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plantas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forestales.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1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−Identificación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principales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animales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plantas,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hongos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parásitos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provocan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daños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especies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vegetales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zona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aprovechamiento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económico.</w:t>
      </w:r>
    </w:p>
    <w:p>
      <w:pPr>
        <w:spacing w:line="242" w:lineRule="auto" w:before="0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−Descripción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síntomas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principales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enfermedades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causantes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daños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vegetales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 aprovechamiento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económico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zona.</w:t>
      </w:r>
    </w:p>
    <w:p>
      <w:pPr>
        <w:spacing w:before="1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−Efectuar tratamientos fitosanitarios aplicando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técnicas establecidas.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14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−Identificación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plantas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cebo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muy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afectadas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destruirlas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momento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oportuno.</w:t>
      </w:r>
    </w:p>
    <w:p>
      <w:pPr>
        <w:spacing w:before="1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−Destruir los ejemplares vegetales que lo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precisen,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triturándolos.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ListParagraph"/>
        <w:numPr>
          <w:ilvl w:val="2"/>
          <w:numId w:val="33"/>
        </w:numPr>
        <w:tabs>
          <w:tab w:pos="2387" w:val="left" w:leader="none"/>
        </w:tabs>
        <w:spacing w:line="261" w:lineRule="auto" w:before="1" w:after="0"/>
        <w:ind w:left="1810" w:right="1798" w:firstLine="0"/>
        <w:jc w:val="left"/>
        <w:rPr>
          <w:rFonts w:ascii="Calibri" w:hAnsi="Calibri"/>
          <w:sz w:val="20"/>
        </w:rPr>
      </w:pPr>
      <w:bookmarkStart w:name="_TOC_250008" w:id="6"/>
      <w:r>
        <w:rPr>
          <w:rFonts w:ascii="Calibri" w:hAnsi="Calibri"/>
          <w:sz w:val="20"/>
        </w:rPr>
        <w:t>Otra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Ocupacional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asociada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certificados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profesionalidad(Sin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completar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otro</w:t>
      </w:r>
      <w:r>
        <w:rPr>
          <w:rFonts w:ascii="Calibri" w:hAnsi="Calibri"/>
          <w:spacing w:val="1"/>
          <w:sz w:val="20"/>
        </w:rPr>
        <w:t> </w:t>
      </w:r>
      <w:bookmarkEnd w:id="6"/>
      <w:r>
        <w:rPr>
          <w:rFonts w:ascii="Calibri" w:hAnsi="Calibri"/>
          <w:sz w:val="20"/>
        </w:rPr>
        <w:t>certificado)</w:t>
      </w:r>
    </w:p>
    <w:p>
      <w:pPr>
        <w:spacing w:line="242" w:lineRule="auto" w:before="135"/>
        <w:ind w:left="1810" w:right="6529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Aprovechamientos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Familia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Profesional: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Agraria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Área profesional: Forestal</w:t>
      </w:r>
    </w:p>
    <w:p>
      <w:pPr>
        <w:spacing w:line="242" w:lineRule="auto" w:before="1"/>
        <w:ind w:left="1810" w:right="64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R.D.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1211/2009,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17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Julio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Código: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AGAR 0108</w:t>
      </w:r>
    </w:p>
    <w:p>
      <w:pPr>
        <w:spacing w:line="242" w:lineRule="auto" w:before="0"/>
        <w:ind w:left="1810" w:right="7577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Nº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horas: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600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Nivel: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12"/>
        </w:rPr>
      </w:pPr>
    </w:p>
    <w:tbl>
      <w:tblPr>
        <w:tblW w:w="0" w:type="auto"/>
        <w:jc w:val="left"/>
        <w:tblInd w:w="18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4"/>
        <w:gridCol w:w="1740"/>
        <w:gridCol w:w="753"/>
        <w:gridCol w:w="1186"/>
        <w:gridCol w:w="949"/>
        <w:gridCol w:w="708"/>
        <w:gridCol w:w="599"/>
        <w:gridCol w:w="352"/>
      </w:tblGrid>
      <w:tr>
        <w:trPr>
          <w:trHeight w:val="733" w:hRule="atLeast"/>
        </w:trPr>
        <w:tc>
          <w:tcPr>
            <w:tcW w:w="874" w:type="dxa"/>
            <w:shd w:val="clear" w:color="auto" w:fill="FFF2CC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Módulo</w:t>
            </w:r>
          </w:p>
        </w:tc>
        <w:tc>
          <w:tcPr>
            <w:tcW w:w="1740" w:type="dxa"/>
          </w:tcPr>
          <w:p>
            <w:pPr>
              <w:pStyle w:val="TableParagraph"/>
              <w:spacing w:before="1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Apeo</w:t>
            </w:r>
            <w:r>
              <w:rPr>
                <w:rFonts w:ascii="Calibri"/>
                <w:spacing w:val="2"/>
                <w:sz w:val="20"/>
              </w:rPr>
              <w:t> </w:t>
            </w:r>
            <w:r>
              <w:rPr>
                <w:rFonts w:ascii="Calibri"/>
                <w:sz w:val="20"/>
              </w:rPr>
              <w:t>y</w:t>
            </w:r>
            <w:r>
              <w:rPr>
                <w:rFonts w:ascii="Calibri"/>
                <w:spacing w:val="47"/>
                <w:sz w:val="20"/>
              </w:rPr>
              <w:t> </w:t>
            </w:r>
            <w:r>
              <w:rPr>
                <w:rFonts w:ascii="Calibri"/>
                <w:sz w:val="20"/>
              </w:rPr>
              <w:t>procesado</w:t>
            </w:r>
          </w:p>
          <w:p>
            <w:pPr>
              <w:pStyle w:val="TableParagraph"/>
              <w:tabs>
                <w:tab w:pos="518" w:val="left" w:leader="none"/>
                <w:tab w:pos="1348" w:val="left" w:leader="none"/>
              </w:tabs>
              <w:spacing w:line="240" w:lineRule="atLeast"/>
              <w:ind w:left="89" w:right="7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</w:t>
              <w:tab/>
              <w:t>árboles</w:t>
              <w:tab/>
            </w:r>
            <w:r>
              <w:rPr>
                <w:rFonts w:ascii="Calibri" w:hAnsi="Calibri"/>
                <w:spacing w:val="-1"/>
                <w:sz w:val="20"/>
              </w:rPr>
              <w:t>con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motosierra</w:t>
            </w:r>
          </w:p>
        </w:tc>
        <w:tc>
          <w:tcPr>
            <w:tcW w:w="753" w:type="dxa"/>
          </w:tcPr>
          <w:p>
            <w:pPr>
              <w:pStyle w:val="TableParagraph"/>
              <w:spacing w:before="8"/>
              <w:ind w:left="0"/>
              <w:rPr>
                <w:rFonts w:ascii="Calibri"/>
                <w:sz w:val="18"/>
              </w:rPr>
            </w:pPr>
          </w:p>
          <w:p>
            <w:pPr>
              <w:pStyle w:val="TableParagraph"/>
              <w:spacing w:line="240" w:lineRule="atLeast"/>
              <w:ind w:left="89" w:right="1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Códig</w:t>
            </w:r>
            <w:r>
              <w:rPr>
                <w:rFonts w:ascii="Calibri" w:hAnsi="Calibri"/>
                <w:spacing w:val="-43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o</w:t>
            </w:r>
          </w:p>
        </w:tc>
        <w:tc>
          <w:tcPr>
            <w:tcW w:w="1186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MF1116_2</w:t>
            </w:r>
          </w:p>
        </w:tc>
        <w:tc>
          <w:tcPr>
            <w:tcW w:w="949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Nº</w:t>
            </w:r>
            <w:r>
              <w:rPr>
                <w:rFonts w:ascii="Calibri" w:hAnsi="Calibri"/>
                <w:spacing w:val="1"/>
                <w:sz w:val="20"/>
              </w:rPr>
              <w:t> </w:t>
            </w:r>
            <w:r>
              <w:rPr>
                <w:rFonts w:ascii="Calibri" w:hAnsi="Calibri"/>
                <w:sz w:val="20"/>
              </w:rPr>
              <w:t>horas</w:t>
            </w:r>
          </w:p>
        </w:tc>
        <w:tc>
          <w:tcPr>
            <w:tcW w:w="708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100</w:t>
            </w:r>
            <w:r>
              <w:rPr>
                <w:rFonts w:ascii="Calibri"/>
                <w:spacing w:val="4"/>
                <w:sz w:val="20"/>
              </w:rPr>
              <w:t> </w:t>
            </w:r>
            <w:r>
              <w:rPr>
                <w:rFonts w:ascii="Calibri"/>
                <w:sz w:val="20"/>
              </w:rPr>
              <w:t>h.</w:t>
            </w:r>
          </w:p>
        </w:tc>
        <w:tc>
          <w:tcPr>
            <w:tcW w:w="599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Nivel</w:t>
            </w:r>
          </w:p>
        </w:tc>
        <w:tc>
          <w:tcPr>
            <w:tcW w:w="352" w:type="dxa"/>
          </w:tcPr>
          <w:p>
            <w:pPr>
              <w:pStyle w:val="TableParagraph"/>
              <w:spacing w:before="4"/>
              <w:ind w:left="0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89"/>
              <w:rPr>
                <w:rFonts w:ascii="Calibri"/>
                <w:sz w:val="20"/>
              </w:rPr>
            </w:pPr>
            <w:r>
              <w:rPr>
                <w:rFonts w:ascii="Calibri"/>
                <w:w w:val="101"/>
                <w:sz w:val="20"/>
              </w:rPr>
              <w:t>2</w:t>
            </w:r>
          </w:p>
        </w:tc>
      </w:tr>
    </w:tbl>
    <w:p>
      <w:pPr>
        <w:pStyle w:val="BodyText"/>
        <w:spacing w:before="3"/>
        <w:rPr>
          <w:rFonts w:ascii="Calibri"/>
          <w:sz w:val="28"/>
        </w:rPr>
      </w:pPr>
    </w:p>
    <w:p>
      <w:pPr>
        <w:spacing w:before="61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  <w:u w:val="single"/>
        </w:rPr>
        <w:t>Relación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Unidades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obra/servicios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con</w:t>
      </w:r>
      <w:r>
        <w:rPr>
          <w:rFonts w:ascii="Calibri" w:hAnsi="Calibri"/>
          <w:spacing w:val="6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el</w:t>
      </w:r>
      <w:r>
        <w:rPr>
          <w:rFonts w:ascii="Calibri" w:hAnsi="Calibri"/>
          <w:spacing w:val="5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módulo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Formativo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before="62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MF1116_2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Apeo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procesado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árboles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motosierra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before="0"/>
        <w:ind w:left="2406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UF0267: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Puesta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marchas</w:t>
      </w:r>
      <w:r>
        <w:rPr>
          <w:rFonts w:ascii="Calibri"/>
          <w:spacing w:val="5"/>
          <w:sz w:val="20"/>
        </w:rPr>
        <w:t> </w:t>
      </w:r>
      <w:r>
        <w:rPr>
          <w:rFonts w:ascii="Calibri"/>
          <w:sz w:val="20"/>
        </w:rPr>
        <w:t>y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mantenimiento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la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motosierra.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afilado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cadena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motosierra.</w:t>
      </w:r>
    </w:p>
    <w:p>
      <w:pPr>
        <w:spacing w:before="3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el mantenimiento de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los elementos de seguridad.</w:t>
      </w:r>
    </w:p>
    <w:p>
      <w:pPr>
        <w:spacing w:line="242" w:lineRule="auto" w:before="2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−Realizar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mantenimiento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sistema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corte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(espada,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cadena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piñón).</w:t>
      </w:r>
    </w:p>
    <w:p>
      <w:pPr>
        <w:spacing w:before="3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Realizar la limpieza o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sustitución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filtros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la bujía.</w:t>
      </w:r>
    </w:p>
    <w:p>
      <w:pPr>
        <w:spacing w:line="242" w:lineRule="auto" w:before="3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Repostar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máquina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4"/>
          <w:sz w:val="20"/>
        </w:rPr>
        <w:t> </w:t>
      </w:r>
      <w:r>
        <w:rPr>
          <w:rFonts w:ascii="Calibri" w:hAnsi="Calibri"/>
          <w:sz w:val="20"/>
        </w:rPr>
        <w:t>mezcla  correcta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rellenar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depósito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aceite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cadena.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2406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UF0268: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Apeo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árboles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motosierra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1810" w:right="179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Ejecución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operaciones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previas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apeo: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limpieza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base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árbol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vías de escape, desramado de la base y control de que no hay riesgos para personas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animales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zona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apeo.</w:t>
      </w:r>
    </w:p>
    <w:p>
      <w:pPr>
        <w:spacing w:line="242" w:lineRule="auto" w:before="1"/>
        <w:ind w:left="1810" w:right="180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Realizar el apeo de árboles y arbusto de gran tamaño, con caída natural hacia el lugar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apeo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deseado,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caída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natural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hacia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apuesto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dirección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deseada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apeo.</w:t>
      </w:r>
    </w:p>
    <w:p>
      <w:pPr>
        <w:spacing w:line="244" w:lineRule="auto" w:before="1"/>
        <w:ind w:left="1810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−Solucionar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medidas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seguridad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oportunas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situaciones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árboles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engarbados.</w:t>
      </w:r>
    </w:p>
    <w:p>
      <w:pPr>
        <w:spacing w:line="242" w:lineRule="exact" w:before="0"/>
        <w:ind w:left="1810" w:right="0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Realizar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desramado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especies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coníferas y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frondosas.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ListParagraph"/>
        <w:numPr>
          <w:ilvl w:val="2"/>
          <w:numId w:val="34"/>
        </w:numPr>
        <w:tabs>
          <w:tab w:pos="2268" w:val="left" w:leader="none"/>
        </w:tabs>
        <w:spacing w:line="240" w:lineRule="auto" w:before="0" w:after="0"/>
        <w:ind w:left="2267" w:right="0" w:hanging="458"/>
        <w:jc w:val="left"/>
        <w:rPr>
          <w:rFonts w:ascii="Calibri" w:hAnsi="Calibri"/>
          <w:sz w:val="20"/>
        </w:rPr>
      </w:pPr>
      <w:bookmarkStart w:name="_TOC_250007" w:id="7"/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orientación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inserción</w:t>
      </w:r>
      <w:r>
        <w:rPr>
          <w:rFonts w:ascii="Calibri" w:hAnsi="Calibri"/>
          <w:spacing w:val="4"/>
          <w:sz w:val="20"/>
        </w:rPr>
        <w:t> </w:t>
      </w:r>
      <w:bookmarkEnd w:id="7"/>
      <w:r>
        <w:rPr>
          <w:rFonts w:ascii="Calibri" w:hAnsi="Calibri"/>
          <w:sz w:val="20"/>
        </w:rPr>
        <w:t>laboral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8"/>
        </w:rPr>
      </w:pPr>
    </w:p>
    <w:p>
      <w:pPr>
        <w:pStyle w:val="Heading2"/>
        <w:spacing w:before="1"/>
        <w:rPr>
          <w:rFonts w:ascii="Calibri"/>
        </w:rPr>
      </w:pPr>
      <w:r>
        <w:rPr>
          <w:rFonts w:ascii="Calibri"/>
          <w:color w:val="4371C4"/>
          <w:w w:val="105"/>
        </w:rPr>
        <w:t>15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orientación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inserción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laboral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distribuirá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150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y la desarrollará ME SUMARÍA una asociación cultural sin ánimo de lucro que fomenta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pensamiento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crítico,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diversidad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intercultural,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expresión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artistica,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solidaridad,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aprendizaje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colaborativo,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TIC,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creatividad,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educación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emocional,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libertad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expresión...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1"/>
        <w:ind w:left="1810" w:right="1800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Esta acción formativa se realizará mediante el módulo FC 0003 de inserción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laboral, sensibilización medio ambiental y en la igualdad de género con 10 horas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duración y la parte laboral con un curso de liderazgo, competencias sociales y laborales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140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duración.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4" w:lineRule="auto" w:before="0"/>
        <w:ind w:left="1810" w:right="1804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asociación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I.E.S.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Felo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Monzón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Grau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Bassas. </w:t>
      </w:r>
      <w:r>
        <w:rPr>
          <w:rFonts w:ascii="Calibri" w:hAnsi="Calibri"/>
          <w:color w:val="212121"/>
          <w:sz w:val="20"/>
        </w:rPr>
        <w:t>Ctra.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Lomo Blanco,</w:t>
      </w:r>
      <w:r>
        <w:rPr>
          <w:rFonts w:ascii="Calibri" w:hAnsi="Calibri"/>
          <w:color w:val="212121"/>
          <w:spacing w:val="2"/>
          <w:sz w:val="20"/>
        </w:rPr>
        <w:t> </w:t>
      </w:r>
      <w:r>
        <w:rPr>
          <w:rFonts w:ascii="Calibri" w:hAnsi="Calibri"/>
          <w:color w:val="212121"/>
          <w:sz w:val="20"/>
        </w:rPr>
        <w:t>48,</w:t>
      </w:r>
      <w:r>
        <w:rPr>
          <w:rFonts w:ascii="Calibri" w:hAnsi="Calibri"/>
          <w:color w:val="212121"/>
          <w:spacing w:val="2"/>
          <w:sz w:val="20"/>
        </w:rPr>
        <w:t> </w:t>
      </w:r>
      <w:r>
        <w:rPr>
          <w:rFonts w:ascii="Calibri" w:hAnsi="Calibri"/>
          <w:color w:val="212121"/>
          <w:sz w:val="20"/>
        </w:rPr>
        <w:t>35015</w:t>
      </w:r>
      <w:r>
        <w:rPr>
          <w:rFonts w:ascii="Calibri" w:hAnsi="Calibri"/>
          <w:color w:val="212121"/>
          <w:spacing w:val="4"/>
          <w:sz w:val="20"/>
        </w:rPr>
        <w:t> </w:t>
      </w:r>
      <w:r>
        <w:rPr>
          <w:rFonts w:ascii="Calibri" w:hAnsi="Calibri"/>
          <w:color w:val="212121"/>
          <w:sz w:val="20"/>
        </w:rPr>
        <w:t>Tafira</w:t>
      </w:r>
      <w:r>
        <w:rPr>
          <w:rFonts w:ascii="Calibri" w:hAnsi="Calibri"/>
          <w:color w:val="212121"/>
          <w:spacing w:val="2"/>
          <w:sz w:val="20"/>
        </w:rPr>
        <w:t> </w:t>
      </w:r>
      <w:r>
        <w:rPr>
          <w:rFonts w:ascii="Calibri" w:hAnsi="Calibri"/>
          <w:color w:val="212121"/>
          <w:sz w:val="20"/>
        </w:rPr>
        <w:t>Baja, Las</w:t>
      </w:r>
      <w:r>
        <w:rPr>
          <w:rFonts w:ascii="Calibri" w:hAnsi="Calibri"/>
          <w:color w:val="212121"/>
          <w:spacing w:val="2"/>
          <w:sz w:val="20"/>
        </w:rPr>
        <w:t> </w:t>
      </w:r>
      <w:r>
        <w:rPr>
          <w:rFonts w:ascii="Calibri" w:hAnsi="Calibri"/>
          <w:color w:val="212121"/>
          <w:sz w:val="20"/>
        </w:rPr>
        <w:t>Palmas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0"/>
        </w:rPr>
      </w:pPr>
    </w:p>
    <w:p>
      <w:pPr>
        <w:pStyle w:val="ListParagraph"/>
        <w:numPr>
          <w:ilvl w:val="2"/>
          <w:numId w:val="34"/>
        </w:numPr>
        <w:tabs>
          <w:tab w:pos="2268" w:val="left" w:leader="none"/>
        </w:tabs>
        <w:spacing w:line="240" w:lineRule="auto" w:before="1" w:after="0"/>
        <w:ind w:left="2267" w:right="0" w:hanging="458"/>
        <w:jc w:val="left"/>
        <w:rPr>
          <w:rFonts w:ascii="Calibri" w:hAnsi="Calibri"/>
          <w:sz w:val="20"/>
        </w:rPr>
      </w:pPr>
      <w:bookmarkStart w:name="_TOC_250006" w:id="8"/>
      <w:r>
        <w:rPr>
          <w:rFonts w:ascii="Calibri" w:hAnsi="Calibri"/>
          <w:sz w:val="20"/>
        </w:rPr>
        <w:t>Otra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Ocupacional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asociada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certificados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bookmarkEnd w:id="8"/>
      <w:r>
        <w:rPr>
          <w:rFonts w:ascii="Calibri" w:hAnsi="Calibri"/>
          <w:sz w:val="20"/>
        </w:rPr>
        <w:t>profesionalidad</w:t>
      </w:r>
    </w:p>
    <w:p>
      <w:pPr>
        <w:pStyle w:val="BodyText"/>
        <w:rPr>
          <w:rFonts w:ascii="Calibri"/>
          <w:sz w:val="15"/>
        </w:rPr>
      </w:pPr>
      <w:r>
        <w:rPr/>
        <w:pict>
          <v:group style="position:absolute;margin-left:118.199898pt;margin-top:11.173421pt;width:358.6pt;height:13.3pt;mso-position-horizontal-relative:page;mso-position-vertical-relative:paragraph;z-index:-15724544;mso-wrap-distance-left:0;mso-wrap-distance-right:0" coordorigin="2364,223" coordsize="7172,266">
            <v:shape style="position:absolute;left:7504;top:228;width:2026;height:255" type="#_x0000_t202" filled="false" stroked="true" strokeweight=".505872pt" strokecolor="#000000">
              <v:textbox inset="0,0,0,0">
                <w:txbxContent>
                  <w:p>
                    <w:pPr>
                      <w:spacing w:line="241" w:lineRule="exact" w:before="4"/>
                      <w:ind w:left="87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</w:t>
                    </w:r>
                    <w:r>
                      <w:rPr>
                        <w:rFonts w:ascii="Calibri"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horas</w:t>
                    </w:r>
                  </w:p>
                </w:txbxContent>
              </v:textbox>
              <v:stroke dashstyle="solid"/>
              <w10:wrap type="none"/>
            </v:shape>
            <v:shape style="position:absolute;left:2369;top:228;width:5136;height:255" type="#_x0000_t202" filled="false" stroked="true" strokeweight=".505872pt" strokecolor="#000000">
              <v:textbox inset="0,0,0,0">
                <w:txbxContent>
                  <w:p>
                    <w:pPr>
                      <w:spacing w:line="241" w:lineRule="exact" w:before="4"/>
                      <w:ind w:left="87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PRL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Específico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Forestal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(ASAJA)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4"/>
        </w:rPr>
      </w:pPr>
      <w:r>
        <w:rPr/>
        <w:pict>
          <v:group style="position:absolute;margin-left:148.856140pt;margin-top:16.850573pt;width:298pt;height:49.4pt;mso-position-horizontal-relative:page;mso-position-vertical-relative:paragraph;z-index:-15724032;mso-wrap-distance-left:0;mso-wrap-distance-right:0" coordorigin="2977,337" coordsize="5960,988">
            <v:rect style="position:absolute;left:2981;top:341;width:5950;height:21" filled="true" fillcolor="#c5e0b3" stroked="false">
              <v:fill type="solid"/>
            </v:rect>
            <v:rect style="position:absolute;left:2981;top:361;width:5950;height:21" filled="true" fillcolor="#c2ddb0" stroked="false">
              <v:fill type="solid"/>
            </v:rect>
            <v:rect style="position:absolute;left:2981;top:381;width:5950;height:21" filled="true" fillcolor="#c0daae" stroked="false">
              <v:fill type="solid"/>
            </v:rect>
            <v:rect style="position:absolute;left:2981;top:401;width:5950;height:21" filled="true" fillcolor="#bed8ac" stroked="false">
              <v:fill type="solid"/>
            </v:rect>
            <v:rect style="position:absolute;left:2981;top:422;width:5950;height:21" filled="true" fillcolor="#bbd5aa" stroked="false">
              <v:fill type="solid"/>
            </v:rect>
            <v:rect style="position:absolute;left:2981;top:442;width:5950;height:21" filled="true" fillcolor="#b9d3a8" stroked="false">
              <v:fill type="solid"/>
            </v:rect>
            <v:rect style="position:absolute;left:2981;top:462;width:5950;height:21" filled="true" fillcolor="#b7d0a6" stroked="false">
              <v:fill type="solid"/>
            </v:rect>
            <v:rect style="position:absolute;left:2981;top:482;width:5950;height:21" filled="true" fillcolor="#b5cda4" stroked="false">
              <v:fill type="solid"/>
            </v:rect>
            <v:rect style="position:absolute;left:2981;top:502;width:5950;height:21" filled="true" fillcolor="#b2cba2" stroked="false">
              <v:fill type="solid"/>
            </v:rect>
            <v:rect style="position:absolute;left:2981;top:523;width:5950;height:21" filled="true" fillcolor="#b0c8a0" stroked="false">
              <v:fill type="solid"/>
            </v:rect>
            <v:rect style="position:absolute;left:2981;top:543;width:5950;height:21" filled="true" fillcolor="#aec69e" stroked="false">
              <v:fill type="solid"/>
            </v:rect>
            <v:rect style="position:absolute;left:2981;top:563;width:5950;height:23" filled="true" fillcolor="#acc39c" stroked="false">
              <v:fill type="solid"/>
            </v:rect>
            <v:rect style="position:absolute;left:2981;top:585;width:5950;height:21" filled="true" fillcolor="#a9c19a" stroked="false">
              <v:fill type="solid"/>
            </v:rect>
            <v:rect style="position:absolute;left:2981;top:606;width:5950;height:21" filled="true" fillcolor="#a7be98" stroked="false">
              <v:fill type="solid"/>
            </v:rect>
            <v:rect style="position:absolute;left:2981;top:626;width:5950;height:21" filled="true" fillcolor="#a5bb96" stroked="false">
              <v:fill type="solid"/>
            </v:rect>
            <v:rect style="position:absolute;left:2981;top:646;width:5950;height:21" filled="true" fillcolor="#a3b994" stroked="false">
              <v:fill type="solid"/>
            </v:rect>
            <v:rect style="position:absolute;left:2981;top:666;width:5950;height:21" filled="true" fillcolor="#a0b691" stroked="false">
              <v:fill type="solid"/>
            </v:rect>
            <v:rect style="position:absolute;left:2981;top:687;width:5950;height:21" filled="true" fillcolor="#9eb48f" stroked="false">
              <v:fill type="solid"/>
            </v:rect>
            <v:rect style="position:absolute;left:2981;top:707;width:5950;height:21" filled="true" fillcolor="#9cb18d" stroked="false">
              <v:fill type="solid"/>
            </v:rect>
            <v:rect style="position:absolute;left:2981;top:727;width:5950;height:21" filled="true" fillcolor="#9aaf8b" stroked="false">
              <v:fill type="solid"/>
            </v:rect>
            <v:rect style="position:absolute;left:2981;top:747;width:5950;height:21" filled="true" fillcolor="#97ac89" stroked="false">
              <v:fill type="solid"/>
            </v:rect>
            <v:rect style="position:absolute;left:2981;top:768;width:5950;height:21" filled="true" fillcolor="#95a987" stroked="false">
              <v:fill type="solid"/>
            </v:rect>
            <v:rect style="position:absolute;left:2981;top:788;width:5950;height:21" filled="true" fillcolor="#93a785" stroked="false">
              <v:fill type="solid"/>
            </v:rect>
            <v:rect style="position:absolute;left:2981;top:808;width:5950;height:23" filled="true" fillcolor="#91a483" stroked="false">
              <v:fill type="solid"/>
            </v:rect>
            <v:rect style="position:absolute;left:2981;top:830;width:5950;height:21" filled="true" fillcolor="#8ea281" stroked="false">
              <v:fill type="solid"/>
            </v:rect>
            <v:rect style="position:absolute;left:2981;top:850;width:5950;height:21" filled="true" fillcolor="#8c9f7e" stroked="false">
              <v:fill type="solid"/>
            </v:rect>
            <v:rect style="position:absolute;left:2981;top:871;width:5950;height:21" filled="true" fillcolor="#8a9d7c" stroked="false">
              <v:fill type="solid"/>
            </v:rect>
            <v:rect style="position:absolute;left:2981;top:891;width:5950;height:21" filled="true" fillcolor="#889a7a" stroked="false">
              <v:fill type="solid"/>
            </v:rect>
            <v:rect style="position:absolute;left:2981;top:911;width:5950;height:21" filled="true" fillcolor="#859778" stroked="false">
              <v:fill type="solid"/>
            </v:rect>
            <v:rect style="position:absolute;left:2981;top:931;width:5950;height:21" filled="true" fillcolor="#839576" stroked="false">
              <v:fill type="solid"/>
            </v:rect>
            <v:rect style="position:absolute;left:2981;top:952;width:5950;height:21" filled="true" fillcolor="#819274" stroked="false">
              <v:fill type="solid"/>
            </v:rect>
            <v:rect style="position:absolute;left:2981;top:972;width:5950;height:21" filled="true" fillcolor="#7e9072" stroked="false">
              <v:fill type="solid"/>
            </v:rect>
            <v:rect style="position:absolute;left:2981;top:992;width:5950;height:21" filled="true" fillcolor="#7b8d6f" stroked="false">
              <v:fill type="solid"/>
            </v:rect>
            <v:rect style="position:absolute;left:2981;top:1012;width:5950;height:21" filled="true" fillcolor="#798b6d" stroked="false">
              <v:fill type="solid"/>
            </v:rect>
            <v:rect style="position:absolute;left:2981;top:1033;width:5950;height:21" filled="true" fillcolor="#77886b" stroked="false">
              <v:fill type="solid"/>
            </v:rect>
            <v:rect style="position:absolute;left:2981;top:1053;width:5950;height:23" filled="true" fillcolor="#758569" stroked="false">
              <v:fill type="solid"/>
            </v:rect>
            <v:rect style="position:absolute;left:2981;top:1075;width:5950;height:21" filled="true" fillcolor="#728367" stroked="false">
              <v:fill type="solid"/>
            </v:rect>
            <v:rect style="position:absolute;left:2981;top:1095;width:5950;height:21" filled="true" fillcolor="#707f65" stroked="false">
              <v:fill type="solid"/>
            </v:rect>
            <v:rect style="position:absolute;left:2981;top:1116;width:5950;height:21" filled="true" fillcolor="#6e7d63" stroked="false">
              <v:fill type="solid"/>
            </v:rect>
            <v:rect style="position:absolute;left:2981;top:1136;width:5950;height:21" filled="true" fillcolor="#6c7a61" stroked="false">
              <v:fill type="solid"/>
            </v:rect>
            <v:rect style="position:absolute;left:2981;top:1156;width:5950;height:21" filled="true" fillcolor="#69785f" stroked="false">
              <v:fill type="solid"/>
            </v:rect>
            <v:rect style="position:absolute;left:2981;top:1176;width:5950;height:21" filled="true" fillcolor="#67755d" stroked="false">
              <v:fill type="solid"/>
            </v:rect>
            <v:rect style="position:absolute;left:2981;top:1197;width:5950;height:21" filled="true" fillcolor="#65725b" stroked="false">
              <v:fill type="solid"/>
            </v:rect>
            <v:rect style="position:absolute;left:2981;top:1217;width:5950;height:21" filled="true" fillcolor="#637059" stroked="false">
              <v:fill type="solid"/>
            </v:rect>
            <v:rect style="position:absolute;left:2981;top:1237;width:5950;height:21" filled="true" fillcolor="#606d57" stroked="false">
              <v:fill type="solid"/>
            </v:rect>
            <v:rect style="position:absolute;left:2981;top:1257;width:5950;height:21" filled="true" fillcolor="#5e6b55" stroked="false">
              <v:fill type="solid"/>
            </v:rect>
            <v:rect style="position:absolute;left:2981;top:1277;width:5950;height:21" filled="true" fillcolor="#5c6853" stroked="false">
              <v:fill type="solid"/>
            </v:rect>
            <v:rect style="position:absolute;left:2981;top:1298;width:5950;height:23" filled="true" fillcolor="#5a6651" stroked="false">
              <v:fill type="solid"/>
            </v:rect>
            <v:shape style="position:absolute;left:2977;top:337;width:5960;height:988" coordorigin="2977,337" coordsize="5960,988" path="m8936,337l8928,337,8922,337,8922,351,8922,1310,5956,1310,2991,1310,2991,351,8922,351,8922,337,2983,337,2977,337,2977,343,2977,1316,2977,1324,2983,1324,5956,1324,8928,1324,8936,1324,8936,1316,8936,343,8936,337xe" filled="true" fillcolor="#f4b183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19"/>
        </w:rPr>
      </w:pPr>
    </w:p>
    <w:p>
      <w:pPr>
        <w:pStyle w:val="ListParagraph"/>
        <w:numPr>
          <w:ilvl w:val="1"/>
          <w:numId w:val="35"/>
        </w:numPr>
        <w:tabs>
          <w:tab w:pos="2165" w:val="left" w:leader="none"/>
        </w:tabs>
        <w:spacing w:line="240" w:lineRule="auto" w:before="0" w:after="0"/>
        <w:ind w:left="2164" w:right="0" w:hanging="355"/>
        <w:jc w:val="left"/>
        <w:rPr>
          <w:rFonts w:ascii="Calibri" w:hAnsi="Calibri"/>
          <w:sz w:val="20"/>
        </w:rPr>
      </w:pPr>
      <w:bookmarkStart w:name="_TOC_250005" w:id="9"/>
      <w:r>
        <w:rPr>
          <w:rFonts w:ascii="Calibri" w:hAnsi="Calibri"/>
          <w:sz w:val="20"/>
          <w:u w:val="single"/>
        </w:rPr>
        <w:t>Localización</w:t>
      </w:r>
      <w:r>
        <w:rPr>
          <w:rFonts w:ascii="Calibri" w:hAnsi="Calibri"/>
          <w:spacing w:val="2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</w:t>
      </w:r>
      <w:r>
        <w:rPr>
          <w:rFonts w:ascii="Calibri" w:hAnsi="Calibri"/>
          <w:spacing w:val="1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los</w:t>
      </w:r>
      <w:r>
        <w:rPr>
          <w:rFonts w:ascii="Calibri" w:hAnsi="Calibri"/>
          <w:spacing w:val="2"/>
          <w:sz w:val="20"/>
          <w:u w:val="single"/>
        </w:rPr>
        <w:t> </w:t>
      </w:r>
      <w:bookmarkEnd w:id="9"/>
      <w:r>
        <w:rPr>
          <w:rFonts w:ascii="Calibri" w:hAnsi="Calibri"/>
          <w:sz w:val="20"/>
          <w:u w:val="single"/>
        </w:rPr>
        <w:t>trabajos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2"/>
        <w:ind w:left="1810" w:right="1796" w:firstLine="60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descritos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suelo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público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pertenecientes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términos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municipales: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Término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municipal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Valleseco,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35349,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provincia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Palmas.</w:t>
      </w:r>
    </w:p>
    <w:p>
      <w:pPr>
        <w:spacing w:before="159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− Término municipal 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Teror, 35330,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provincia de Las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palmas.</w:t>
      </w:r>
    </w:p>
    <w:p>
      <w:pPr>
        <w:spacing w:line="242" w:lineRule="auto" w:before="156"/>
        <w:ind w:left="1810" w:right="1798" w:firstLine="60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Según el terreno y la época del año en la que se trabaje, se realizarán unas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actuaciones u otras. Por ejemplo, el riego de planta forestal sólo se realiza en verano,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pero si el otoño se retrasa se deberá prolongar dicho riego hasta el invierno o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repoblaciones se deben iniciar con las primeras lluvias con lo que se depende de 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precipitaciones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poder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comenzar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plantaciones.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7" w:firstLine="607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 realizarán actividades de mantenimiento en la red de senderos del Término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municipal de Valleseco en general y en especial se actuará en el sendero codificado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 S 05 que discurre entre Artenara y Fontanales, debido al mal estado del mismo.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 actuaciones en los senderos serán de desbroce a ambos lados de los senderos, y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construcción y mantenimiento de infraestructuras forestales, como los drenajes de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senderos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nivelaciones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firme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mismos.</w:t>
      </w: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69"/>
        <w:rPr>
          <w:rFonts w:ascii="Calibri"/>
        </w:rPr>
      </w:pPr>
      <w:r>
        <w:rPr>
          <w:rFonts w:ascii="Calibri"/>
          <w:color w:val="4371C4"/>
          <w:w w:val="105"/>
        </w:rPr>
        <w:t>16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8"/>
        </w:rPr>
      </w:pPr>
    </w:p>
    <w:p>
      <w:pPr>
        <w:spacing w:before="0"/>
        <w:ind w:left="1810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Foto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1: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Finca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Osorio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el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T.M.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Teror</w:t>
      </w: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line="242" w:lineRule="auto" w:before="0"/>
        <w:ind w:left="1810" w:right="1278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Actuaciones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repoblación,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riego,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desbroce,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mejora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infraestructuras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forestales,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tratamientos con fitosanitarios,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tratamiento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especies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invasoras.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5"/>
        </w:rPr>
      </w:pPr>
      <w:r>
        <w:rPr/>
        <w:pict>
          <v:group style="position:absolute;margin-left:111.927086pt;margin-top:17.555653pt;width:358pt;height:312.05pt;mso-position-horizontal-relative:page;mso-position-vertical-relative:paragraph;z-index:-15723520;mso-wrap-distance-left:0;mso-wrap-distance-right:0" coordorigin="2239,351" coordsize="7160,6241">
            <v:shape style="position:absolute;left:2238;top:351;width:7160;height:2073" type="#_x0000_t75" stroked="false">
              <v:imagedata r:id="rId23" o:title=""/>
            </v:shape>
            <v:shape style="position:absolute;left:2238;top:2423;width:7160;height:2073" type="#_x0000_t75" stroked="false">
              <v:imagedata r:id="rId24" o:title=""/>
            </v:shape>
            <v:shape style="position:absolute;left:2238;top:4495;width:7160;height:2097" type="#_x0000_t75" stroked="false">
              <v:imagedata r:id="rId25" o:title=""/>
            </v:shape>
            <w10:wrap type="topAndBottom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64"/>
        <w:rPr>
          <w:rFonts w:ascii="Calibri"/>
        </w:rPr>
      </w:pPr>
      <w:r>
        <w:rPr>
          <w:rFonts w:ascii="Calibri"/>
          <w:color w:val="4371C4"/>
          <w:w w:val="105"/>
        </w:rPr>
        <w:t>17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before="61"/>
        <w:ind w:left="210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Foto2:</w:t>
      </w:r>
      <w:r>
        <w:rPr>
          <w:rFonts w:ascii="Calibri"/>
          <w:spacing w:val="-6"/>
          <w:sz w:val="20"/>
        </w:rPr>
        <w:t> </w:t>
      </w:r>
      <w:r>
        <w:rPr>
          <w:rFonts w:ascii="Calibri"/>
          <w:sz w:val="20"/>
        </w:rPr>
        <w:t>Finca</w:t>
      </w:r>
      <w:r>
        <w:rPr>
          <w:rFonts w:ascii="Calibri"/>
          <w:spacing w:val="-6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8"/>
          <w:sz w:val="20"/>
        </w:rPr>
        <w:t> </w:t>
      </w:r>
      <w:r>
        <w:rPr>
          <w:rFonts w:ascii="Calibri"/>
          <w:sz w:val="20"/>
        </w:rPr>
        <w:t>Osorio,</w:t>
      </w:r>
      <w:r>
        <w:rPr>
          <w:rFonts w:ascii="Calibri"/>
          <w:spacing w:val="-8"/>
          <w:sz w:val="20"/>
        </w:rPr>
        <w:t> </w:t>
      </w:r>
      <w:r>
        <w:rPr>
          <w:rFonts w:ascii="Calibri"/>
          <w:sz w:val="20"/>
        </w:rPr>
        <w:t>en</w:t>
      </w:r>
      <w:r>
        <w:rPr>
          <w:rFonts w:ascii="Calibri"/>
          <w:spacing w:val="-6"/>
          <w:sz w:val="20"/>
        </w:rPr>
        <w:t> </w:t>
      </w:r>
      <w:r>
        <w:rPr>
          <w:rFonts w:ascii="Calibri"/>
          <w:sz w:val="20"/>
        </w:rPr>
        <w:t>T.M.</w:t>
      </w:r>
      <w:r>
        <w:rPr>
          <w:rFonts w:ascii="Calibri"/>
          <w:spacing w:val="-7"/>
          <w:sz w:val="20"/>
        </w:rPr>
        <w:t> </w:t>
      </w:r>
      <w:r>
        <w:rPr>
          <w:rFonts w:ascii="Calibri"/>
          <w:sz w:val="20"/>
        </w:rPr>
        <w:t>Teror.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before="0"/>
        <w:ind w:left="210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Operaciones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desbroce,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apeo,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triturado,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riego,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entutorado.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4"/>
        </w:rPr>
      </w:pPr>
    </w:p>
    <w:p>
      <w:pPr>
        <w:spacing w:line="242" w:lineRule="auto" w:before="61"/>
        <w:ind w:left="7603" w:right="1961" w:firstLine="0"/>
        <w:jc w:val="left"/>
        <w:rPr>
          <w:rFonts w:ascii="Calibri"/>
          <w:sz w:val="20"/>
        </w:rPr>
      </w:pPr>
      <w:r>
        <w:rPr/>
        <w:pict>
          <v:group style="position:absolute;margin-left:97.357971pt;margin-top:-66.344185pt;width:282.6pt;height:215.2pt;mso-position-horizontal-relative:page;mso-position-vertical-relative:paragraph;z-index:15734272" coordorigin="1947,-1327" coordsize="5652,4304">
            <v:shape style="position:absolute;left:1947;top:-1327;width:5652;height:2073" type="#_x0000_t75" stroked="false">
              <v:imagedata r:id="rId26" o:title=""/>
            </v:shape>
            <v:shape style="position:absolute;left:1947;top:745;width:5652;height:2073" type="#_x0000_t75" stroked="false">
              <v:imagedata r:id="rId27" o:title=""/>
            </v:shape>
            <v:shape style="position:absolute;left:1947;top:2817;width:5652;height:160" type="#_x0000_t75" stroked="false">
              <v:imagedata r:id="rId28" o:title=""/>
            </v:shape>
            <w10:wrap type="none"/>
          </v:group>
        </w:pict>
      </w:r>
      <w:r>
        <w:rPr>
          <w:rFonts w:ascii="Calibri"/>
          <w:sz w:val="20"/>
        </w:rPr>
        <w:t>Foto 3: Laguna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Valleseco,</w:t>
      </w:r>
    </w:p>
    <w:p>
      <w:pPr>
        <w:spacing w:before="1"/>
        <w:ind w:left="7603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T.M.</w:t>
      </w:r>
      <w:r>
        <w:rPr>
          <w:rFonts w:ascii="Calibri"/>
          <w:spacing w:val="-10"/>
          <w:sz w:val="20"/>
        </w:rPr>
        <w:t> </w:t>
      </w:r>
      <w:r>
        <w:rPr>
          <w:rFonts w:ascii="Calibri"/>
          <w:sz w:val="20"/>
        </w:rPr>
        <w:t>Valleseco.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7603" w:right="1858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Operaciones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desbroce, apeo,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</w:rPr>
        <w:t>repoblaciones,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riego.</w:t>
      </w:r>
    </w:p>
    <w:p>
      <w:pPr>
        <w:spacing w:before="3"/>
        <w:ind w:left="7603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Mediciones.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2"/>
        </w:rPr>
      </w:pPr>
    </w:p>
    <w:p>
      <w:pPr>
        <w:spacing w:line="242" w:lineRule="auto" w:before="62"/>
        <w:ind w:left="2109" w:right="4211" w:firstLine="0"/>
        <w:jc w:val="left"/>
        <w:rPr>
          <w:rFonts w:ascii="Calibri"/>
          <w:sz w:val="20"/>
        </w:rPr>
      </w:pPr>
      <w:r>
        <w:rPr/>
        <w:pict>
          <v:group style="position:absolute;margin-left:372.552734pt;margin-top:-75.096069pt;width:175.75pt;height:203.1pt;mso-position-horizontal-relative:page;mso-position-vertical-relative:paragraph;z-index:15734784" coordorigin="7451,-1502" coordsize="3515,4062">
            <v:shape style="position:absolute;left:7451;top:-1502;width:3515;height:2073" type="#_x0000_t75" stroked="false">
              <v:imagedata r:id="rId29" o:title=""/>
            </v:shape>
            <v:shape style="position:absolute;left:7451;top:570;width:3515;height:1990" type="#_x0000_t75" stroked="false">
              <v:imagedata r:id="rId30" o:title=""/>
            </v:shape>
            <w10:wrap type="none"/>
          </v:group>
        </w:pict>
      </w:r>
      <w:r>
        <w:rPr>
          <w:rFonts w:ascii="Calibri"/>
          <w:sz w:val="20"/>
        </w:rPr>
        <w:t>Foto 4: Laguna de Valleseco. T.M. Valleseco.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Operaciones de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desbroce,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apeo,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repoblaciones,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riego.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</w:rPr>
        <w:t>Mediciones.</w:t>
      </w:r>
    </w:p>
    <w:p>
      <w:pPr>
        <w:spacing w:line="242" w:lineRule="auto" w:before="0"/>
        <w:ind w:left="2109" w:right="4211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Operaciones de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desbroce,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apeo,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repoblaciones,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riego.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</w:rPr>
        <w:t>Mediciones.</w:t>
      </w:r>
    </w:p>
    <w:p>
      <w:pPr>
        <w:pStyle w:val="BodyText"/>
        <w:spacing w:before="2"/>
        <w:rPr>
          <w:rFonts w:ascii="Calibri"/>
          <w:sz w:val="18"/>
        </w:rPr>
      </w:pPr>
    </w:p>
    <w:p>
      <w:pPr>
        <w:pStyle w:val="Heading2"/>
        <w:spacing w:before="1"/>
        <w:rPr>
          <w:rFonts w:ascii="Calibri"/>
        </w:rPr>
      </w:pPr>
      <w:r>
        <w:rPr>
          <w:rFonts w:ascii="Calibri"/>
          <w:color w:val="4371C4"/>
          <w:w w:val="105"/>
        </w:rPr>
        <w:t>18</w:t>
      </w:r>
    </w:p>
    <w:p>
      <w:pPr>
        <w:spacing w:after="0"/>
        <w:rPr>
          <w:rFonts w:ascii="Calibri"/>
        </w:rPr>
        <w:sectPr>
          <w:pgSz w:w="11900" w:h="16840"/>
          <w:pgMar w:header="142" w:footer="2041" w:top="1000" w:bottom="2240" w:left="560" w:right="560"/>
        </w:sectPr>
      </w:pPr>
    </w:p>
    <w:p>
      <w:pPr>
        <w:tabs>
          <w:tab w:pos="4425" w:val="left" w:leader="none"/>
          <w:tab w:pos="6666" w:val="left" w:leader="none"/>
        </w:tabs>
        <w:spacing w:line="240" w:lineRule="auto"/>
        <w:ind w:left="1569" w:right="0" w:firstLine="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412532" cy="480059"/>
            <wp:effectExtent l="0" t="0" r="0" b="0"/>
            <wp:docPr id="4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532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drawing>
          <wp:inline distT="0" distB="0" distL="0" distR="0">
            <wp:extent cx="1172240" cy="503586"/>
            <wp:effectExtent l="0" t="0" r="0" b="0"/>
            <wp:docPr id="4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240" cy="5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5"/>
          <w:sz w:val="20"/>
        </w:rPr>
        <w:drawing>
          <wp:inline distT="0" distB="0" distL="0" distR="0">
            <wp:extent cx="2371182" cy="594074"/>
            <wp:effectExtent l="0" t="0" r="0" b="0"/>
            <wp:docPr id="4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182" cy="59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5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8"/>
        </w:rPr>
      </w:pPr>
    </w:p>
    <w:p>
      <w:pPr>
        <w:spacing w:line="242" w:lineRule="auto" w:before="0"/>
        <w:ind w:left="7918" w:right="1811" w:firstLine="0"/>
        <w:jc w:val="left"/>
        <w:rPr>
          <w:rFonts w:ascii="Calibri"/>
          <w:sz w:val="20"/>
        </w:rPr>
      </w:pPr>
      <w:r>
        <w:rPr/>
        <w:pict>
          <v:group style="position:absolute;margin-left:108.487152pt;margin-top:-40.154858pt;width:284.95pt;height:215pt;mso-position-horizontal-relative:page;mso-position-vertical-relative:paragraph;z-index:15735808" coordorigin="2170,-803" coordsize="5699,4300">
            <v:shape style="position:absolute;left:2169;top:-804;width:5699;height:2073" type="#_x0000_t75" stroked="false">
              <v:imagedata r:id="rId34" o:title=""/>
            </v:shape>
            <v:shape style="position:absolute;left:2169;top:1268;width:5699;height:2073" type="#_x0000_t75" stroked="false">
              <v:imagedata r:id="rId35" o:title=""/>
            </v:shape>
            <v:shape style="position:absolute;left:2169;top:3341;width:5699;height:156" type="#_x0000_t75" stroked="false">
              <v:imagedata r:id="rId36" o:title=""/>
            </v:shape>
            <w10:wrap type="none"/>
          </v:group>
        </w:pict>
      </w:r>
      <w:r>
        <w:rPr>
          <w:rFonts w:ascii="Calibri"/>
          <w:sz w:val="20"/>
        </w:rPr>
        <w:t>Foto 5: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Barranco del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Anden.</w:t>
      </w:r>
    </w:p>
    <w:p>
      <w:pPr>
        <w:spacing w:before="1"/>
        <w:ind w:left="7918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T.M.</w:t>
      </w:r>
    </w:p>
    <w:p>
      <w:pPr>
        <w:spacing w:before="3"/>
        <w:ind w:left="7918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Valleseco.</w:t>
      </w: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line="242" w:lineRule="auto" w:before="0"/>
        <w:ind w:left="7918" w:right="1809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Actuaciones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hidrológica</w:t>
      </w:r>
      <w:r>
        <w:rPr>
          <w:rFonts w:ascii="Calibri" w:hAnsi="Calibri"/>
          <w:spacing w:val="-6"/>
          <w:sz w:val="20"/>
        </w:rPr>
        <w:t> </w:t>
      </w:r>
      <w:r>
        <w:rPr>
          <w:rFonts w:ascii="Calibri" w:hAnsi="Calibri"/>
          <w:sz w:val="20"/>
        </w:rPr>
        <w:t>y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8"/>
        </w:rPr>
      </w:pPr>
    </w:p>
    <w:p>
      <w:pPr>
        <w:spacing w:before="61"/>
        <w:ind w:left="210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mantenimiento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infraestructuras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forestales.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8"/>
        </w:rPr>
      </w:pPr>
    </w:p>
    <w:p>
      <w:pPr>
        <w:pStyle w:val="ListParagraph"/>
        <w:numPr>
          <w:ilvl w:val="1"/>
          <w:numId w:val="35"/>
        </w:numPr>
        <w:tabs>
          <w:tab w:pos="2165" w:val="left" w:leader="none"/>
        </w:tabs>
        <w:spacing w:line="240" w:lineRule="auto" w:before="0" w:after="0"/>
        <w:ind w:left="2164" w:right="0" w:hanging="355"/>
        <w:jc w:val="left"/>
        <w:rPr>
          <w:rFonts w:ascii="Calibri"/>
          <w:sz w:val="20"/>
        </w:rPr>
      </w:pPr>
      <w:bookmarkStart w:name="_TOC_250004" w:id="10"/>
      <w:r>
        <w:rPr>
          <w:rFonts w:ascii="Calibri"/>
          <w:sz w:val="20"/>
          <w:u w:val="single"/>
        </w:rPr>
        <w:t>Recursos</w:t>
      </w:r>
      <w:r>
        <w:rPr>
          <w:rFonts w:ascii="Calibri"/>
          <w:spacing w:val="9"/>
          <w:sz w:val="20"/>
          <w:u w:val="single"/>
        </w:rPr>
        <w:t> </w:t>
      </w:r>
      <w:bookmarkEnd w:id="10"/>
      <w:r>
        <w:rPr>
          <w:rFonts w:ascii="Calibri"/>
          <w:sz w:val="20"/>
          <w:u w:val="single"/>
        </w:rPr>
        <w:t>Humanos</w:t>
      </w:r>
    </w:p>
    <w:p>
      <w:pPr>
        <w:spacing w:line="261" w:lineRule="auto" w:before="156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 PLANTAMOS FUTURO dirigido a un grupo de 40 alumnos/trabajadores, se ve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disponer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equipos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cualificado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intervendrán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separado,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pero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comunicación entre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ellos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creando sinergias.</w:t>
      </w:r>
    </w:p>
    <w:p>
      <w:pPr>
        <w:spacing w:before="138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  <w:u w:val="single"/>
        </w:rPr>
        <w:t>primer</w:t>
      </w:r>
      <w:r>
        <w:rPr>
          <w:rFonts w:ascii="Calibri" w:hAnsi="Calibri"/>
          <w:spacing w:val="1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equipo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destinado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formarán:</w:t>
      </w:r>
    </w:p>
    <w:p>
      <w:pPr>
        <w:spacing w:line="242" w:lineRule="auto" w:before="156"/>
        <w:ind w:left="3003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-1 Director/a general: Ing. Técnico Forestal. Licencia de conducción B.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 perfil se encargará de la coordinación general del proyecto y será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responsable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equipo.</w:t>
      </w:r>
    </w:p>
    <w:p>
      <w:pPr>
        <w:spacing w:line="242" w:lineRule="auto" w:before="1"/>
        <w:ind w:left="3003" w:right="1798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-1 Director/a técnico: Ing. Técnico Forestal. Licencia de conducción B (Si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dispone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perfil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buscarán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Ing.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Técnico,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Graduado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Ingeniería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 Natural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 Ing.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Montes).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perfil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será de apoyo al Director general del proyecto y se ocupará de toda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gestión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técnica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7"/>
        </w:rPr>
      </w:pPr>
    </w:p>
    <w:p>
      <w:pPr>
        <w:pStyle w:val="Heading2"/>
        <w:spacing w:before="1"/>
        <w:rPr>
          <w:rFonts w:ascii="Calibri"/>
        </w:rPr>
      </w:pPr>
      <w:r>
        <w:rPr>
          <w:rFonts w:ascii="Calibri"/>
          <w:color w:val="4371C4"/>
          <w:w w:val="105"/>
        </w:rPr>
        <w:t>19</w:t>
      </w:r>
    </w:p>
    <w:p>
      <w:pPr>
        <w:spacing w:after="0"/>
        <w:rPr>
          <w:rFonts w:ascii="Calibri"/>
        </w:rPr>
        <w:sectPr>
          <w:headerReference w:type="default" r:id="rId31"/>
          <w:footerReference w:type="default" r:id="rId32"/>
          <w:pgSz w:w="11900" w:h="16840"/>
          <w:pgMar w:header="0" w:footer="2041" w:top="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3003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-2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Encargado/a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General: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Técnico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superior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gestión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natural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equivalente.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Licencia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conducción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B. Esta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persona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 el enlace entre la dirección del proyecto y los capataces de campo.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Asistirá en medios y materiales a las distintas cuadrillas y velará por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campo.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1"/>
        <w:ind w:left="3003" w:right="179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-1 Administrativo/a: FP2 Administrativo. Este perfil llevará toda la 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administrativa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control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asistencia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personal,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otras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tareas.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61" w:lineRule="auto" w:before="0"/>
        <w:ind w:left="3003" w:right="179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-6 Capataces: Técnico superior en gestión forestal y del medio natural.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Licencia de conducción B (Si no se dispone de este perfil se buscarán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Técnicos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medios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Aprovechamiento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conservación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natural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similar).</w:t>
      </w:r>
    </w:p>
    <w:p>
      <w:pPr>
        <w:spacing w:line="261" w:lineRule="auto" w:before="138"/>
        <w:ind w:left="3003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Todas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contratadas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 plantilla del mismo, no estarán involucrados en la acción formativa,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 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empleo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spacing w:line="261" w:lineRule="auto" w:before="134"/>
        <w:ind w:left="3003" w:right="1796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Este personal deberá estar inscrito como demandante de empleo 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servicio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4"/>
        </w:rPr>
      </w:pPr>
    </w:p>
    <w:p>
      <w:pPr>
        <w:spacing w:line="261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base a las 5 categorías profesionales incluidas en el proyecto,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  <w:u w:val="single"/>
        </w:rPr>
        <w:t>perfil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figuras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muestra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continuación.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proceso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selectivo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sería recomendable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atender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3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puesto:</w:t>
      </w:r>
    </w:p>
    <w:p>
      <w:pPr>
        <w:spacing w:before="125"/>
        <w:ind w:left="2407" w:right="0" w:firstLine="0"/>
        <w:jc w:val="both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5"/>
          <w:sz w:val="20"/>
        </w:rPr>
        <w:t> </w:t>
      </w:r>
      <w:r>
        <w:rPr>
          <w:rFonts w:ascii="Calibri" w:hAnsi="Calibri" w:eastAsia="Calibri"/>
          <w:sz w:val="20"/>
        </w:rPr>
        <w:t>Trabajadores</w:t>
      </w:r>
      <w:r>
        <w:rPr>
          <w:rFonts w:ascii="Calibri" w:hAnsi="Calibri" w:eastAsia="Calibri"/>
          <w:spacing w:val="7"/>
          <w:sz w:val="20"/>
        </w:rPr>
        <w:t> </w:t>
      </w:r>
      <w:r>
        <w:rPr>
          <w:rFonts w:ascii="Calibri" w:hAnsi="Calibri" w:eastAsia="Calibri"/>
          <w:sz w:val="20"/>
        </w:rPr>
        <w:t>forestales</w:t>
      </w:r>
      <w:r>
        <w:rPr>
          <w:rFonts w:ascii="Calibri" w:hAnsi="Calibri" w:eastAsia="Calibri"/>
          <w:spacing w:val="5"/>
          <w:sz w:val="20"/>
        </w:rPr>
        <w:t> </w:t>
      </w:r>
      <w:r>
        <w:rPr>
          <w:rFonts w:ascii="Calibri" w:hAnsi="Calibri" w:eastAsia="Calibri"/>
          <w:sz w:val="20"/>
        </w:rPr>
        <w:t>(Alumnos/trabajadores)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Calibri" w:hAnsi="Calibri" w:eastAsia="Calibri"/>
          <w:sz w:val="20"/>
        </w:rPr>
        <w:t>40</w:t>
      </w:r>
      <w:r>
        <w:rPr>
          <w:rFonts w:ascii="Calibri" w:hAnsi="Calibri" w:eastAsia="Calibri"/>
          <w:spacing w:val="8"/>
          <w:sz w:val="20"/>
        </w:rPr>
        <w:t> </w:t>
      </w:r>
      <w:r>
        <w:rPr>
          <w:rFonts w:ascii="Calibri" w:hAnsi="Calibri" w:eastAsia="Calibri"/>
          <w:sz w:val="20"/>
        </w:rPr>
        <w:t>plazas</w:t>
      </w:r>
      <w:r>
        <w:rPr>
          <w:rFonts w:ascii="Calibri" w:hAnsi="Calibri" w:eastAsia="Calibri"/>
          <w:spacing w:val="6"/>
          <w:sz w:val="20"/>
        </w:rPr>
        <w:t> </w:t>
      </w:r>
      <w:r>
        <w:rPr>
          <w:rFonts w:ascii="Calibri" w:hAnsi="Calibri" w:eastAsia="Calibri"/>
          <w:sz w:val="20"/>
        </w:rPr>
        <w:t>laborales.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4" w:lineRule="exact" w:before="152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necesaria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ninguna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específica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sector.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798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respetará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nivel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%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mujeres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&gt;o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=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55%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 plantilla. Se atenderá a grupos de dificultad de empleabilidad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(mujeres, menores de 30, mayores de 45, personas en exclusión,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otros).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801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 intentará que pertenezcan a los municipios incluidos en 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BodyText"/>
        <w:rPr>
          <w:rFonts w:ascii="Calibri"/>
          <w:sz w:val="20"/>
        </w:rPr>
      </w:pPr>
    </w:p>
    <w:p>
      <w:pPr>
        <w:spacing w:before="147"/>
        <w:ind w:left="2407" w:right="0" w:firstLine="0"/>
        <w:jc w:val="both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-3"/>
          <w:sz w:val="20"/>
        </w:rPr>
        <w:t> </w:t>
      </w:r>
      <w:r>
        <w:rPr>
          <w:rFonts w:ascii="Calibri" w:hAnsi="Calibri" w:eastAsia="Calibri"/>
          <w:sz w:val="20"/>
        </w:rPr>
        <w:t>Capataz</w:t>
      </w:r>
      <w:r>
        <w:rPr>
          <w:rFonts w:ascii="Calibri" w:hAnsi="Calibri" w:eastAsia="Calibri"/>
          <w:spacing w:val="-1"/>
          <w:sz w:val="20"/>
        </w:rPr>
        <w:t> 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Calibri" w:hAnsi="Calibri" w:eastAsia="Calibri"/>
          <w:sz w:val="20"/>
        </w:rPr>
        <w:t>6 plazas</w:t>
      </w:r>
      <w:r>
        <w:rPr>
          <w:rFonts w:ascii="Calibri" w:hAnsi="Calibri" w:eastAsia="Calibri"/>
          <w:spacing w:val="-2"/>
          <w:sz w:val="20"/>
        </w:rPr>
        <w:t> </w:t>
      </w:r>
      <w:r>
        <w:rPr>
          <w:rFonts w:ascii="Calibri" w:hAnsi="Calibri" w:eastAsia="Calibri"/>
          <w:sz w:val="20"/>
        </w:rPr>
        <w:t>laborales.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149" w:after="0"/>
        <w:ind w:left="3610" w:right="1797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Persona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módulo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capacitación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y/o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equivalente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(Grado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Superior)</w:t>
      </w:r>
      <w:r>
        <w:rPr>
          <w:rFonts w:ascii="Calibri" w:hAnsi="Calibri"/>
          <w:spacing w:val="35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35"/>
          <w:sz w:val="20"/>
        </w:rPr>
        <w:t> </w:t>
      </w:r>
      <w:r>
        <w:rPr>
          <w:rFonts w:ascii="Calibri" w:hAnsi="Calibri"/>
          <w:sz w:val="20"/>
        </w:rPr>
        <w:t>titulación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3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uso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maquinaria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forestal.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801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valorará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sector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manejo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personas.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1" w:lineRule="exact" w:before="0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Buena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física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desempeño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802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valorará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carnet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conducir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estudios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(primeros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auxilios,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otros)</w:t>
      </w: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44"/>
        <w:rPr>
          <w:rFonts w:ascii="Calibri"/>
        </w:rPr>
      </w:pPr>
      <w:r>
        <w:rPr>
          <w:rFonts w:ascii="Calibri"/>
          <w:color w:val="4371C4"/>
          <w:w w:val="105"/>
        </w:rPr>
        <w:t>20</w:t>
      </w:r>
    </w:p>
    <w:p>
      <w:pPr>
        <w:spacing w:after="0"/>
        <w:rPr>
          <w:rFonts w:ascii="Calibri"/>
        </w:rPr>
        <w:sectPr>
          <w:headerReference w:type="default" r:id="rId37"/>
          <w:footerReference w:type="default" r:id="rId38"/>
          <w:pgSz w:w="11900" w:h="16840"/>
          <w:pgMar w:header="142" w:footer="145" w:top="1000" w:bottom="3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1"/>
        </w:rPr>
      </w:pPr>
    </w:p>
    <w:p>
      <w:pPr>
        <w:spacing w:before="82"/>
        <w:ind w:left="2407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 Encargado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z w:val="20"/>
        </w:rPr>
        <w:t>General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MS UI Gothic" w:hAnsi="MS UI Gothic" w:eastAsia="MS UI Gothic" w:hint="eastAsia"/>
          <w:spacing w:val="-17"/>
          <w:sz w:val="20"/>
        </w:rPr>
        <w:t> </w:t>
      </w:r>
      <w:r>
        <w:rPr>
          <w:rFonts w:ascii="Calibri" w:hAnsi="Calibri" w:eastAsia="Calibri"/>
          <w:sz w:val="20"/>
        </w:rPr>
        <w:t>2</w:t>
      </w:r>
      <w:r>
        <w:rPr>
          <w:rFonts w:ascii="Calibri" w:hAnsi="Calibri" w:eastAsia="Calibri"/>
          <w:spacing w:val="3"/>
          <w:sz w:val="20"/>
        </w:rPr>
        <w:t> </w:t>
      </w:r>
      <w:r>
        <w:rPr>
          <w:rFonts w:ascii="Calibri" w:hAnsi="Calibri" w:eastAsia="Calibri"/>
          <w:sz w:val="20"/>
        </w:rPr>
        <w:t>plaza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z w:val="20"/>
        </w:rPr>
        <w:t>laboral.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152" w:after="0"/>
        <w:ind w:left="3610" w:right="1803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Persona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módulo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capacitación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y/o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equivalente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(Grado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Medio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Superior)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carrera forestal.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0" w:lineRule="exact" w:before="0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valorará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sector.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798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Don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mando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organización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trabajo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dirigir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campo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6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cuadrillas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trabajadores,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maquinistas.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3" w:lineRule="exact" w:before="0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Buena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física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desempeño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pStyle w:val="BodyText"/>
        <w:spacing w:before="2"/>
        <w:rPr>
          <w:rFonts w:ascii="Calibri"/>
          <w:sz w:val="32"/>
        </w:rPr>
      </w:pPr>
    </w:p>
    <w:p>
      <w:pPr>
        <w:spacing w:before="0"/>
        <w:ind w:left="2313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z w:val="20"/>
        </w:rPr>
        <w:t>Administrativo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MS UI Gothic" w:hAnsi="MS UI Gothic" w:eastAsia="MS UI Gothic" w:hint="eastAsia"/>
          <w:spacing w:val="-12"/>
          <w:sz w:val="20"/>
        </w:rPr>
        <w:t> </w:t>
      </w:r>
      <w:r>
        <w:rPr>
          <w:rFonts w:ascii="Calibri" w:hAnsi="Calibri" w:eastAsia="Calibri"/>
          <w:sz w:val="20"/>
        </w:rPr>
        <w:t>1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z w:val="20"/>
        </w:rPr>
        <w:t>plaza</w:t>
      </w:r>
      <w:r>
        <w:rPr>
          <w:rFonts w:ascii="Calibri" w:hAnsi="Calibri" w:eastAsia="Calibri"/>
          <w:spacing w:val="4"/>
          <w:sz w:val="20"/>
        </w:rPr>
        <w:t> </w:t>
      </w:r>
      <w:r>
        <w:rPr>
          <w:rFonts w:ascii="Calibri" w:hAnsi="Calibri" w:eastAsia="Calibri"/>
          <w:sz w:val="20"/>
        </w:rPr>
        <w:t>laboral.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151" w:after="0"/>
        <w:ind w:left="3610" w:right="1796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Formación: persona con Módulo Administrativo (equivalente 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titilación de Ciclo Formativo, grado Medio o Superior) y/o carrera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universitaria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similar.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2" w:lineRule="exact" w:before="0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demostrable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contabilidad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nóminas.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42" w:lineRule="auto" w:before="0" w:after="0"/>
        <w:ind w:left="3610" w:right="180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Conocimientos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Informáticos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control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administrativo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ListParagraph"/>
        <w:numPr>
          <w:ilvl w:val="0"/>
          <w:numId w:val="36"/>
        </w:numPr>
        <w:tabs>
          <w:tab w:pos="3611" w:val="left" w:leader="none"/>
        </w:tabs>
        <w:spacing w:line="253" w:lineRule="exact" w:before="0" w:after="0"/>
        <w:ind w:left="3610" w:right="0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Persona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activa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capacidad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resolución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problemas.</w:t>
      </w:r>
    </w:p>
    <w:p>
      <w:pPr>
        <w:pStyle w:val="BodyText"/>
        <w:spacing w:before="3"/>
        <w:rPr>
          <w:rFonts w:ascii="Calibri"/>
          <w:sz w:val="32"/>
        </w:rPr>
      </w:pPr>
    </w:p>
    <w:p>
      <w:pPr>
        <w:spacing w:before="0"/>
        <w:ind w:left="2407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pacing w:val="-1"/>
          <w:sz w:val="20"/>
        </w:rPr>
        <w:t>−</w:t>
      </w:r>
      <w:r>
        <w:rPr>
          <w:rFonts w:ascii="Calibri" w:hAnsi="Calibri" w:eastAsia="Calibri"/>
          <w:spacing w:val="1"/>
          <w:sz w:val="20"/>
        </w:rPr>
        <w:t> </w:t>
      </w:r>
      <w:r>
        <w:rPr>
          <w:rFonts w:ascii="Calibri" w:hAnsi="Calibri" w:eastAsia="Calibri"/>
          <w:spacing w:val="-1"/>
          <w:sz w:val="20"/>
        </w:rPr>
        <w:t>Técnico</w:t>
      </w:r>
      <w:r>
        <w:rPr>
          <w:rFonts w:ascii="MS UI Gothic" w:hAnsi="MS UI Gothic" w:eastAsia="MS UI Gothic" w:hint="eastAsia"/>
          <w:spacing w:val="-1"/>
          <w:sz w:val="20"/>
        </w:rPr>
        <w:t>🡪</w:t>
      </w:r>
      <w:r>
        <w:rPr>
          <w:rFonts w:ascii="MS UI Gothic" w:hAnsi="MS UI Gothic" w:eastAsia="MS UI Gothic" w:hint="eastAsia"/>
          <w:spacing w:val="-14"/>
          <w:sz w:val="20"/>
        </w:rPr>
        <w:t> </w:t>
      </w:r>
      <w:r>
        <w:rPr>
          <w:rFonts w:ascii="Calibri" w:hAnsi="Calibri" w:eastAsia="Calibri"/>
          <w:spacing w:val="-1"/>
          <w:sz w:val="20"/>
        </w:rPr>
        <w:t>1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pacing w:val="-1"/>
          <w:sz w:val="20"/>
        </w:rPr>
        <w:t>plaza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Calibri" w:hAnsi="Calibri" w:eastAsia="Calibri"/>
          <w:spacing w:val="-1"/>
          <w:sz w:val="20"/>
        </w:rPr>
        <w:t>laboral.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2" w:lineRule="auto" w:before="151" w:after="0"/>
        <w:ind w:left="3610" w:right="1796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Titulación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requerida: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Ingeniero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Técnico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ó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Agrícola,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Ingeniero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Montes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 Agrónomo.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2" w:lineRule="auto" w:before="0" w:after="0"/>
        <w:ind w:left="3610" w:right="1798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Conocimiento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(especies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canarias,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pisos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vegetación,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etc..).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2" w:lineRule="auto" w:before="0" w:after="0"/>
        <w:ind w:left="3610" w:right="1801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Experiencia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obras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forestales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estar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cargo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cuadrillas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operarios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forestales.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1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Carnet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conducir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tipo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B</w:t>
      </w:r>
    </w:p>
    <w:p>
      <w:pPr>
        <w:pStyle w:val="BodyText"/>
        <w:spacing w:before="9"/>
        <w:rPr>
          <w:rFonts w:ascii="Calibri"/>
          <w:sz w:val="32"/>
        </w:rPr>
      </w:pPr>
    </w:p>
    <w:p>
      <w:pPr>
        <w:spacing w:line="261" w:lineRule="auto" w:before="0"/>
        <w:ind w:left="1810" w:right="1762" w:firstLine="596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MODALIDADES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aplicadas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cada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categorías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son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siguientes:</w:t>
      </w:r>
    </w:p>
    <w:p>
      <w:pPr>
        <w:spacing w:before="126"/>
        <w:ind w:left="2407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5"/>
          <w:sz w:val="20"/>
        </w:rPr>
        <w:t> </w:t>
      </w:r>
      <w:r>
        <w:rPr>
          <w:rFonts w:ascii="Calibri" w:hAnsi="Calibri" w:eastAsia="Calibri"/>
          <w:sz w:val="20"/>
        </w:rPr>
        <w:t>Trabajadores</w:t>
      </w:r>
      <w:r>
        <w:rPr>
          <w:rFonts w:ascii="Calibri" w:hAnsi="Calibri" w:eastAsia="Calibri"/>
          <w:spacing w:val="6"/>
          <w:sz w:val="20"/>
        </w:rPr>
        <w:t> </w:t>
      </w:r>
      <w:r>
        <w:rPr>
          <w:rFonts w:ascii="Calibri" w:hAnsi="Calibri" w:eastAsia="Calibri"/>
          <w:sz w:val="20"/>
        </w:rPr>
        <w:t>forestales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MS UI Gothic" w:hAnsi="MS UI Gothic" w:eastAsia="MS UI Gothic" w:hint="eastAsia"/>
          <w:spacing w:val="-12"/>
          <w:sz w:val="20"/>
        </w:rPr>
        <w:t> </w:t>
      </w:r>
      <w:r>
        <w:rPr>
          <w:rFonts w:ascii="Calibri" w:hAnsi="Calibri" w:eastAsia="Calibri"/>
          <w:sz w:val="20"/>
        </w:rPr>
        <w:t>40</w:t>
      </w:r>
      <w:r>
        <w:rPr>
          <w:rFonts w:ascii="Calibri" w:hAnsi="Calibri" w:eastAsia="Calibri"/>
          <w:spacing w:val="7"/>
          <w:sz w:val="20"/>
        </w:rPr>
        <w:t> </w:t>
      </w:r>
      <w:r>
        <w:rPr>
          <w:rFonts w:ascii="Calibri" w:hAnsi="Calibri" w:eastAsia="Calibri"/>
          <w:sz w:val="20"/>
        </w:rPr>
        <w:t>plazas</w:t>
      </w:r>
      <w:r>
        <w:rPr>
          <w:rFonts w:ascii="Calibri" w:hAnsi="Calibri" w:eastAsia="Calibri"/>
          <w:spacing w:val="6"/>
          <w:sz w:val="20"/>
        </w:rPr>
        <w:t> </w:t>
      </w:r>
      <w:r>
        <w:rPr>
          <w:rFonts w:ascii="Calibri" w:hAnsi="Calibri" w:eastAsia="Calibri"/>
          <w:sz w:val="20"/>
        </w:rPr>
        <w:t>alumnos/trabajadores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0" w:lineRule="auto" w:before="149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aprendizaje.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prueba: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30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días.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1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Jornada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completa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lunes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viernes.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Pagas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prorrateadas.</w:t>
      </w:r>
    </w:p>
    <w:p>
      <w:pPr>
        <w:pStyle w:val="BodyText"/>
        <w:spacing w:before="8"/>
        <w:rPr>
          <w:rFonts w:ascii="Calibri"/>
          <w:sz w:val="19"/>
        </w:rPr>
      </w:pPr>
    </w:p>
    <w:p>
      <w:pPr>
        <w:spacing w:before="0"/>
        <w:ind w:left="2406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-5"/>
          <w:sz w:val="20"/>
        </w:rPr>
        <w:t> </w:t>
      </w:r>
      <w:r>
        <w:rPr>
          <w:rFonts w:ascii="Calibri" w:hAnsi="Calibri" w:eastAsia="Calibri"/>
          <w:sz w:val="20"/>
        </w:rPr>
        <w:t>Capataz</w:t>
      </w:r>
      <w:r>
        <w:rPr>
          <w:rFonts w:ascii="Calibri" w:hAnsi="Calibri" w:eastAsia="Calibri"/>
          <w:spacing w:val="-3"/>
          <w:sz w:val="20"/>
        </w:rPr>
        <w:t> 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Calibri" w:hAnsi="Calibri" w:eastAsia="Calibri"/>
          <w:sz w:val="20"/>
        </w:rPr>
        <w:t>6</w:t>
      </w:r>
      <w:r>
        <w:rPr>
          <w:rFonts w:ascii="Calibri" w:hAnsi="Calibri" w:eastAsia="Calibri"/>
          <w:spacing w:val="-2"/>
          <w:sz w:val="20"/>
        </w:rPr>
        <w:t> </w:t>
      </w:r>
      <w:r>
        <w:rPr>
          <w:rFonts w:ascii="Calibri" w:hAnsi="Calibri" w:eastAsia="Calibri"/>
          <w:sz w:val="20"/>
        </w:rPr>
        <w:t>plazas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151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Servicio.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12,5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BodyText"/>
        <w:spacing w:before="8"/>
        <w:rPr>
          <w:rFonts w:ascii="Calibri"/>
          <w:sz w:val="31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21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193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 prueba: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Jornada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completa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lunes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viernes.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Pagas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prorrateadas.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Convenio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Forestal.</w:t>
      </w:r>
    </w:p>
    <w:p>
      <w:pPr>
        <w:pStyle w:val="BodyText"/>
        <w:spacing w:before="5"/>
        <w:rPr>
          <w:rFonts w:ascii="Calibri"/>
          <w:sz w:val="32"/>
        </w:rPr>
      </w:pPr>
    </w:p>
    <w:p>
      <w:pPr>
        <w:spacing w:before="1"/>
        <w:ind w:left="2407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 Capataz</w:t>
      </w:r>
      <w:r>
        <w:rPr>
          <w:rFonts w:ascii="Calibri" w:hAnsi="Calibri" w:eastAsia="Calibri"/>
          <w:spacing w:val="-1"/>
          <w:sz w:val="20"/>
        </w:rPr>
        <w:t> </w:t>
      </w:r>
      <w:r>
        <w:rPr>
          <w:rFonts w:ascii="Calibri" w:hAnsi="Calibri" w:eastAsia="Calibri"/>
          <w:sz w:val="20"/>
        </w:rPr>
        <w:t>General</w:t>
      </w:r>
      <w:r>
        <w:rPr>
          <w:rFonts w:ascii="Calibri" w:hAnsi="Calibri" w:eastAsia="Calibri"/>
          <w:spacing w:val="3"/>
          <w:sz w:val="20"/>
        </w:rPr>
        <w:t> 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MS UI Gothic" w:hAnsi="MS UI Gothic" w:eastAsia="MS UI Gothic" w:hint="eastAsia"/>
          <w:spacing w:val="-17"/>
          <w:sz w:val="20"/>
        </w:rPr>
        <w:t> </w:t>
      </w:r>
      <w:r>
        <w:rPr>
          <w:rFonts w:ascii="Calibri" w:hAnsi="Calibri" w:eastAsia="Calibri"/>
          <w:sz w:val="20"/>
        </w:rPr>
        <w:t>2</w:t>
      </w:r>
      <w:r>
        <w:rPr>
          <w:rFonts w:ascii="Calibri" w:hAnsi="Calibri" w:eastAsia="Calibri"/>
          <w:spacing w:val="1"/>
          <w:sz w:val="20"/>
        </w:rPr>
        <w:t> </w:t>
      </w:r>
      <w:r>
        <w:rPr>
          <w:rFonts w:ascii="Calibri" w:hAnsi="Calibri" w:eastAsia="Calibri"/>
          <w:sz w:val="20"/>
        </w:rPr>
        <w:t>plazas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0" w:lineRule="auto" w:before="149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Servicio.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12,5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3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 prueba: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Jornada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completa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100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%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lunes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viernes.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Pagas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prorrateadas.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Convenio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Forestal.</w:t>
      </w:r>
    </w:p>
    <w:p>
      <w:pPr>
        <w:pStyle w:val="BodyText"/>
        <w:spacing w:before="5"/>
        <w:rPr>
          <w:rFonts w:ascii="Calibri"/>
          <w:sz w:val="32"/>
        </w:rPr>
      </w:pPr>
    </w:p>
    <w:p>
      <w:pPr>
        <w:spacing w:before="1"/>
        <w:ind w:left="2313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sz w:val="20"/>
        </w:rPr>
        <w:t>−</w:t>
      </w:r>
      <w:r>
        <w:rPr>
          <w:rFonts w:ascii="Calibri" w:hAnsi="Calibri" w:eastAsia="Calibri"/>
          <w:spacing w:val="1"/>
          <w:sz w:val="20"/>
        </w:rPr>
        <w:t> </w:t>
      </w:r>
      <w:r>
        <w:rPr>
          <w:rFonts w:ascii="Calibri" w:hAnsi="Calibri" w:eastAsia="Calibri"/>
          <w:sz w:val="20"/>
        </w:rPr>
        <w:t>Administrativo</w:t>
      </w:r>
      <w:r>
        <w:rPr>
          <w:rFonts w:ascii="Calibri" w:hAnsi="Calibri" w:eastAsia="Calibri"/>
          <w:spacing w:val="2"/>
          <w:sz w:val="20"/>
        </w:rPr>
        <w:t> </w:t>
      </w:r>
      <w:r>
        <w:rPr>
          <w:rFonts w:ascii="MS UI Gothic" w:hAnsi="MS UI Gothic" w:eastAsia="MS UI Gothic" w:hint="eastAsia"/>
          <w:sz w:val="20"/>
        </w:rPr>
        <w:t>🡪</w:t>
      </w:r>
      <w:r>
        <w:rPr>
          <w:rFonts w:ascii="MS UI Gothic" w:hAnsi="MS UI Gothic" w:eastAsia="MS UI Gothic" w:hint="eastAsia"/>
          <w:spacing w:val="-16"/>
          <w:sz w:val="20"/>
        </w:rPr>
        <w:t> </w:t>
      </w:r>
      <w:r>
        <w:rPr>
          <w:rFonts w:ascii="Calibri" w:hAnsi="Calibri" w:eastAsia="Calibri"/>
          <w:sz w:val="20"/>
        </w:rPr>
        <w:t>1</w:t>
      </w:r>
      <w:r>
        <w:rPr>
          <w:rFonts w:ascii="Calibri" w:hAnsi="Calibri" w:eastAsia="Calibri"/>
          <w:spacing w:val="4"/>
          <w:sz w:val="20"/>
        </w:rPr>
        <w:t> </w:t>
      </w:r>
      <w:r>
        <w:rPr>
          <w:rFonts w:ascii="Calibri" w:hAnsi="Calibri" w:eastAsia="Calibri"/>
          <w:sz w:val="20"/>
        </w:rPr>
        <w:t>plaza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40" w:lineRule="auto" w:before="149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Servicio.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12,5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 prueba: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Jornada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completa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100%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lunes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viernes.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3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Pagas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prorrateadas.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Convenio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Forestal.</w:t>
      </w:r>
    </w:p>
    <w:p>
      <w:pPr>
        <w:pStyle w:val="BodyText"/>
        <w:spacing w:before="5"/>
        <w:rPr>
          <w:rFonts w:ascii="Calibri"/>
          <w:sz w:val="32"/>
        </w:rPr>
      </w:pPr>
    </w:p>
    <w:p>
      <w:pPr>
        <w:spacing w:before="0"/>
        <w:ind w:left="2407" w:right="0" w:firstLine="0"/>
        <w:jc w:val="left"/>
        <w:rPr>
          <w:rFonts w:ascii="Calibri" w:hAnsi="Calibri" w:eastAsia="Calibri"/>
          <w:sz w:val="20"/>
        </w:rPr>
      </w:pPr>
      <w:r>
        <w:rPr>
          <w:rFonts w:ascii="Calibri" w:hAnsi="Calibri" w:eastAsia="Calibri"/>
          <w:w w:val="95"/>
          <w:sz w:val="20"/>
        </w:rPr>
        <w:t>−</w:t>
      </w:r>
      <w:r>
        <w:rPr>
          <w:rFonts w:ascii="Calibri" w:hAnsi="Calibri" w:eastAsia="Calibri"/>
          <w:spacing w:val="14"/>
          <w:w w:val="95"/>
          <w:sz w:val="20"/>
        </w:rPr>
        <w:t> </w:t>
      </w:r>
      <w:r>
        <w:rPr>
          <w:rFonts w:ascii="Calibri" w:hAnsi="Calibri" w:eastAsia="Calibri"/>
          <w:w w:val="95"/>
          <w:sz w:val="20"/>
        </w:rPr>
        <w:t>Técnico</w:t>
      </w:r>
      <w:r>
        <w:rPr>
          <w:rFonts w:ascii="MS UI Gothic" w:hAnsi="MS UI Gothic" w:eastAsia="MS UI Gothic" w:hint="eastAsia"/>
          <w:w w:val="95"/>
          <w:sz w:val="20"/>
        </w:rPr>
        <w:t>🡪</w:t>
      </w:r>
      <w:r>
        <w:rPr>
          <w:rFonts w:ascii="MS UI Gothic" w:hAnsi="MS UI Gothic" w:eastAsia="MS UI Gothic" w:hint="eastAsia"/>
          <w:spacing w:val="1"/>
          <w:w w:val="95"/>
          <w:sz w:val="20"/>
        </w:rPr>
        <w:t> </w:t>
      </w:r>
      <w:r>
        <w:rPr>
          <w:rFonts w:ascii="Calibri" w:hAnsi="Calibri" w:eastAsia="Calibri"/>
          <w:w w:val="95"/>
          <w:sz w:val="20"/>
        </w:rPr>
        <w:t>2</w:t>
      </w:r>
      <w:r>
        <w:rPr>
          <w:rFonts w:ascii="Calibri" w:hAnsi="Calibri" w:eastAsia="Calibri"/>
          <w:spacing w:val="15"/>
          <w:w w:val="95"/>
          <w:sz w:val="20"/>
        </w:rPr>
        <w:t> </w:t>
      </w:r>
      <w:r>
        <w:rPr>
          <w:rFonts w:ascii="Calibri" w:hAnsi="Calibri" w:eastAsia="Calibri"/>
          <w:w w:val="95"/>
          <w:sz w:val="20"/>
        </w:rPr>
        <w:t>plazas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152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Contrato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Servicio.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3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Duración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12,5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Periodo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 prueba: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Jornada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completa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100%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lunes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viernes.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Pagas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prorrateadas.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Convenio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forestal.</w:t>
      </w:r>
    </w:p>
    <w:p>
      <w:pPr>
        <w:pStyle w:val="ListParagraph"/>
        <w:numPr>
          <w:ilvl w:val="0"/>
          <w:numId w:val="36"/>
        </w:numPr>
        <w:tabs>
          <w:tab w:pos="3610" w:val="left" w:leader="none"/>
          <w:tab w:pos="3611" w:val="left" w:leader="none"/>
        </w:tabs>
        <w:spacing w:line="254" w:lineRule="exact" w:before="0" w:after="0"/>
        <w:ind w:left="3610" w:right="0" w:hanging="304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Posibilidad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continuidad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Ingeniero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Fundación.</w:t>
      </w:r>
    </w:p>
    <w:p>
      <w:pPr>
        <w:pStyle w:val="BodyText"/>
        <w:spacing w:before="1"/>
        <w:rPr>
          <w:rFonts w:ascii="Calibri"/>
          <w:sz w:val="33"/>
        </w:rPr>
      </w:pPr>
    </w:p>
    <w:p>
      <w:pPr>
        <w:spacing w:line="261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categoría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trabajador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orientada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animen a darse de alta como trabajadores en el sector, de forma que puedan seguir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trabajando con proyectos de FORESTA y otros que puedan surgir por otras vías (AA.PP.,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UTEs, etc.). Algunas de estas personas podrán ver prorrogados sus contratos 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medidas de reinserción con al menos 3 meses de duración o serán recolocados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empresas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sector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continuar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profesión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medio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vida,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dándole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así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futuro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continuidad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4"/>
        </w:rPr>
      </w:pPr>
    </w:p>
    <w:p>
      <w:pPr>
        <w:spacing w:before="0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  <w:u w:val="single"/>
        </w:rPr>
        <w:t>segundo</w:t>
      </w:r>
      <w:r>
        <w:rPr>
          <w:rFonts w:ascii="Calibri" w:hAnsi="Calibri"/>
          <w:spacing w:val="4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equipo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destinado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teórico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práctica,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facilitará: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75"/>
        <w:rPr>
          <w:rFonts w:ascii="Calibri"/>
        </w:rPr>
      </w:pPr>
      <w:r>
        <w:rPr>
          <w:rFonts w:ascii="Calibri"/>
          <w:color w:val="4371C4"/>
          <w:w w:val="105"/>
        </w:rPr>
        <w:t>22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3"/>
        <w:rPr>
          <w:rFonts w:ascii="Calibri"/>
          <w:sz w:val="8"/>
        </w:rPr>
      </w:pPr>
    </w:p>
    <w:p>
      <w:pPr>
        <w:pStyle w:val="ListParagraph"/>
        <w:numPr>
          <w:ilvl w:val="2"/>
          <w:numId w:val="35"/>
        </w:numPr>
        <w:tabs>
          <w:tab w:pos="2418" w:val="left" w:leader="none"/>
        </w:tabs>
        <w:spacing w:line="242" w:lineRule="auto" w:before="97" w:after="0"/>
        <w:ind w:left="2417" w:right="1798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lado,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Centro</w:t>
      </w:r>
      <w:r>
        <w:rPr>
          <w:rFonts w:ascii="Calibri" w:hAnsi="Calibri"/>
          <w:spacing w:val="3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ASAJA,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impartir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tanto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módulos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del Certificado Profesional AGAR 0309 Actividades auxiliares en conservación 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mejora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montes, como el módulo MF1116_2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Apeo 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procesado de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árboles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 motosierra del Certificado de Profesionalidad AGAR 108 Aprovechamientos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Forestales. También impartirá un curso de 50 horas de prevención de riesgos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laborales específico forestal. La carga en horas de formación asciende a 380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horas.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2417" w:right="1803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formativas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teóricas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aulas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Centro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localizado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Calle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Miguel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Cervantes,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2,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Edificio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Bitácora</w:t>
      </w:r>
    </w:p>
    <w:p>
      <w:pPr>
        <w:spacing w:line="244" w:lineRule="auto" w:before="0"/>
        <w:ind w:left="2417" w:right="1798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C.P. 35002 de Las Palmas de Gran Canaria. Las acciones formativas de carácter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práctico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Finca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Osorio,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enclavada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términos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municipales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Teror,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Firgas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Valleseco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Isla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Canaria.</w:t>
      </w:r>
    </w:p>
    <w:p>
      <w:pPr>
        <w:pStyle w:val="BodyText"/>
        <w:spacing w:before="11"/>
        <w:rPr>
          <w:rFonts w:ascii="Calibri"/>
          <w:sz w:val="19"/>
        </w:rPr>
      </w:pPr>
    </w:p>
    <w:p>
      <w:pPr>
        <w:pStyle w:val="ListParagraph"/>
        <w:numPr>
          <w:ilvl w:val="2"/>
          <w:numId w:val="35"/>
        </w:numPr>
        <w:tabs>
          <w:tab w:pos="2418" w:val="left" w:leader="none"/>
        </w:tabs>
        <w:spacing w:line="242" w:lineRule="auto" w:before="0" w:after="0"/>
        <w:ind w:left="2417" w:right="1797" w:hanging="304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Por otro lado, la Asociación MeSumaría se encargará de gestionar la 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transversal con el módulo FC 0003 de inserción laboral sensibilización medio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ambiental y en la igualdad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género 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10 horas y la parte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laboral con 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curso de liderazgo, competencias sociales y laborales de 140 horas de duración.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ellos ya hemos tenido experiencias muy positivas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 planes de empleo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FDCAN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2018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2019.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carga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asciende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150horas.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1"/>
        <w:ind w:left="2417" w:right="1798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este segundo caso las acciones formativas teóricas se impartirán en las aulas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asociación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situadas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lESFelo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Monzón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Grau</w:t>
      </w:r>
      <w:r>
        <w:rPr>
          <w:rFonts w:ascii="Calibri" w:hAnsi="Calibri"/>
          <w:spacing w:val="36"/>
          <w:sz w:val="20"/>
        </w:rPr>
        <w:t> </w:t>
      </w:r>
      <w:r>
        <w:rPr>
          <w:rFonts w:ascii="Calibri" w:hAnsi="Calibri"/>
          <w:sz w:val="20"/>
        </w:rPr>
        <w:t>Bassas</w:t>
      </w:r>
      <w:r>
        <w:rPr>
          <w:rFonts w:ascii="Calibri" w:hAnsi="Calibri"/>
          <w:spacing w:val="38"/>
          <w:sz w:val="20"/>
        </w:rPr>
        <w:t> </w:t>
      </w:r>
      <w:r>
        <w:rPr>
          <w:rFonts w:ascii="Calibri" w:hAnsi="Calibri"/>
          <w:sz w:val="20"/>
        </w:rPr>
        <w:t>localizado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7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color w:val="212121"/>
          <w:sz w:val="20"/>
        </w:rPr>
        <w:t>Ctra.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Lomo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Blanco,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48,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35015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Tafira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Baja,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Las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color w:val="212121"/>
          <w:sz w:val="20"/>
        </w:rPr>
        <w:t>Palmas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Canaria</w:t>
      </w:r>
      <w:r>
        <w:rPr>
          <w:rFonts w:ascii="Calibri" w:hAnsi="Calibri"/>
          <w:color w:val="212121"/>
          <w:sz w:val="20"/>
        </w:rPr>
        <w:t>.</w:t>
      </w:r>
      <w:r>
        <w:rPr>
          <w:rFonts w:ascii="Calibri" w:hAnsi="Calibri"/>
          <w:color w:val="212121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formativas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carácter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práctico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mismas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instalaciones y en algún caso en concreto podría realizarse en el aula existente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Finca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Osorio (T.M.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Teror).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pStyle w:val="ListParagraph"/>
        <w:numPr>
          <w:ilvl w:val="1"/>
          <w:numId w:val="35"/>
        </w:numPr>
        <w:tabs>
          <w:tab w:pos="2165" w:val="left" w:leader="none"/>
        </w:tabs>
        <w:spacing w:line="240" w:lineRule="auto" w:before="0" w:after="0"/>
        <w:ind w:left="2164" w:right="0" w:hanging="355"/>
        <w:jc w:val="left"/>
        <w:rPr>
          <w:rFonts w:ascii="Calibri" w:hAnsi="Calibri"/>
          <w:sz w:val="20"/>
        </w:rPr>
      </w:pPr>
      <w:bookmarkStart w:name="_TOC_250003" w:id="11"/>
      <w:r>
        <w:rPr>
          <w:rFonts w:ascii="Calibri" w:hAnsi="Calibri"/>
          <w:sz w:val="20"/>
          <w:u w:val="single"/>
        </w:rPr>
        <w:t>Organización</w:t>
      </w:r>
      <w:r>
        <w:rPr>
          <w:rFonts w:ascii="Calibri" w:hAnsi="Calibri"/>
          <w:spacing w:val="3"/>
          <w:sz w:val="20"/>
          <w:u w:val="single"/>
        </w:rPr>
        <w:t> </w:t>
      </w:r>
      <w:r>
        <w:rPr>
          <w:rFonts w:ascii="Calibri" w:hAnsi="Calibri"/>
          <w:sz w:val="20"/>
          <w:u w:val="single"/>
        </w:rPr>
        <w:t>del</w:t>
      </w:r>
      <w:r>
        <w:rPr>
          <w:rFonts w:ascii="Calibri" w:hAnsi="Calibri"/>
          <w:spacing w:val="5"/>
          <w:sz w:val="20"/>
          <w:u w:val="single"/>
        </w:rPr>
        <w:t> </w:t>
      </w:r>
      <w:bookmarkEnd w:id="11"/>
      <w:r>
        <w:rPr>
          <w:rFonts w:ascii="Calibri" w:hAnsi="Calibri"/>
          <w:sz w:val="20"/>
          <w:u w:val="single"/>
        </w:rPr>
        <w:t>trabajo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2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 la mejor organización del proyecto y cumplir con los objetivos y ratios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alumnos por aula el programa mixto se va a dividir en dos grupos de 20 personas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 acciones formativas y esos dos grupos a su vez se dividirán en tres, es decir, habrá 6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grupos (Cuadrillas) para realizar las acciones de trabajo forestal. Cuatro grupos de 7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estudiantes−trabajadores/as y otros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grupos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6 personas.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Cada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cuadrilla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tendrá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responsable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(Capataz)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estará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todo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momento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con el grupo y organizará y enseñará la labor a realizar a las personas que estén a su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cargo,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haciendo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cumplir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normas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prevención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riesgos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laborales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correcta utilización de las herramientas y materiales. Llevará a la práctica, pero ya en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entorno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laboral los conocimientos, capacidades y habilidades adquiridas 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 impartida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Certificado 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profesionalidad.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Existirán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2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encargados/as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general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responsables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6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cuadrillas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hora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suministrar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materiales,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resolver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dudas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entregar−recibir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documentación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23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278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relacionada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desarrollo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proyecto.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vez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nexo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unión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capataces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 los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Ingenieros.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 proyecto constará con dos Ingenieros/as preferentemente forestales, uno/a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hará las funciones de director/a y coordinador/a del proyecto en general además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estudiar y asignar los diferentes trabajos que se realicen. El otro/a Ingeniero/a será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responsable de las cuadrillas y establecerá comunicación directa y habitual con los/as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encargados/as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para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funcionamiento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1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Por último, el programa contará con un administrativo/a, que se encargará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tareas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administración,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recepcionar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emitir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documentos,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archivarlos,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etc.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ListParagraph"/>
        <w:numPr>
          <w:ilvl w:val="1"/>
          <w:numId w:val="35"/>
        </w:numPr>
        <w:tabs>
          <w:tab w:pos="2165" w:val="left" w:leader="none"/>
        </w:tabs>
        <w:spacing w:line="240" w:lineRule="auto" w:before="1" w:after="0"/>
        <w:ind w:left="2164" w:right="0" w:hanging="355"/>
        <w:jc w:val="left"/>
        <w:rPr>
          <w:rFonts w:ascii="Calibri"/>
          <w:sz w:val="20"/>
        </w:rPr>
      </w:pPr>
      <w:bookmarkStart w:name="_TOC_250002" w:id="12"/>
      <w:bookmarkEnd w:id="12"/>
      <w:r>
        <w:rPr>
          <w:rFonts w:ascii="Calibri"/>
          <w:sz w:val="20"/>
          <w:u w:val="single"/>
        </w:rPr>
        <w:t>Materiales</w:t>
      </w:r>
    </w:p>
    <w:p>
      <w:pPr>
        <w:pStyle w:val="BodyText"/>
        <w:spacing w:before="9"/>
        <w:rPr>
          <w:rFonts w:ascii="Calibri"/>
          <w:sz w:val="13"/>
        </w:rPr>
      </w:pPr>
    </w:p>
    <w:p>
      <w:pPr>
        <w:spacing w:line="242" w:lineRule="auto" w:before="61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poder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adecuada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finalidad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garantias de asimilación de los conocimientos, habilidades y capacidades transmitidas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 las acciones formativas, se deberán realizar los trabajos forestales anteriormente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descritos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 para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ello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necesitarán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diversos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materiales.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2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necesitarán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uniformes,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incluyen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todos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aquellos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ropajes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imprescindibles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realización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desarrollar,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camisetas,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pantalones,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chubasquero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destinarán 5.227,92€.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1810" w:right="1797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Imprescindibles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también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son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equipos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protección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individual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(EPI)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Tanto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 trabajo manual, como el mecánico a través de la motosierra, el de desbrozadora 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astilladora y picadora. En estos equipos se incluyen pantalones anti corte, guantes,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gafas,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protección solar 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destinará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7.063,42€.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1"/>
        <w:ind w:left="1810" w:right="1800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funcionamiento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oficinas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donde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desarrolle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trabajo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los técnicos/as administrativo/a y encargado/a general se necesitan materiales varios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 folios, toners, carpetas, sobres entre otros materiales para lo que se destina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4.800€.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4" w:lineRule="auto" w:before="0"/>
        <w:ind w:left="1810" w:right="1800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equipos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informáticos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ordenadores,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impresoras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equipos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necesarios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avance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alquilados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establece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un gasto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7.200€.</w:t>
      </w:r>
    </w:p>
    <w:p>
      <w:pPr>
        <w:pStyle w:val="BodyText"/>
        <w:spacing w:before="11"/>
        <w:rPr>
          <w:rFonts w:ascii="Calibri"/>
          <w:sz w:val="19"/>
        </w:rPr>
      </w:pPr>
    </w:p>
    <w:p>
      <w:pPr>
        <w:spacing w:line="261" w:lineRule="auto" w:before="0"/>
        <w:ind w:left="1810" w:right="1801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 transporte de las herramientas a las zonas de trabajo, como el transporte de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coordinadores y de los encargados se realizará mediante vehículos tanto todo terreno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 acceder a las pistas forestales, como de pequeñas furgonetas más espaciosas 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mayor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capacidad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carga.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adecuado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funcionamiento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alquilarán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dichos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vehículos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por un importe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56.052,24€.</w:t>
      </w:r>
    </w:p>
    <w:p>
      <w:pPr>
        <w:pStyle w:val="BodyText"/>
        <w:rPr>
          <w:rFonts w:ascii="Calibri"/>
          <w:sz w:val="20"/>
        </w:rPr>
      </w:pPr>
    </w:p>
    <w:p>
      <w:pPr>
        <w:spacing w:line="242" w:lineRule="auto" w:before="139"/>
        <w:ind w:left="1810" w:right="1797" w:firstLine="303"/>
        <w:jc w:val="both"/>
        <w:rPr>
          <w:rFonts w:ascii="Calibri"/>
          <w:sz w:val="20"/>
        </w:rPr>
      </w:pPr>
      <w:r>
        <w:rPr>
          <w:rFonts w:ascii="Calibri"/>
          <w:sz w:val="20"/>
        </w:rPr>
        <w:t>Parte de los trabajos a realizar necesitan apoyos puntuales de maquinaria como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camiones,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cubas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12"/>
          <w:sz w:val="20"/>
        </w:rPr>
        <w:t> </w:t>
      </w:r>
      <w:r>
        <w:rPr>
          <w:rFonts w:ascii="Calibri"/>
          <w:sz w:val="20"/>
        </w:rPr>
        <w:t>agua,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tractores,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astilladoras,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entre</w:t>
      </w:r>
      <w:r>
        <w:rPr>
          <w:rFonts w:ascii="Calibri"/>
          <w:spacing w:val="14"/>
          <w:sz w:val="20"/>
        </w:rPr>
        <w:t> </w:t>
      </w:r>
      <w:r>
        <w:rPr>
          <w:rFonts w:ascii="Calibri"/>
          <w:sz w:val="20"/>
        </w:rPr>
        <w:t>otras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maquinarias</w:t>
      </w:r>
      <w:r>
        <w:rPr>
          <w:rFonts w:ascii="Calibri"/>
          <w:spacing w:val="11"/>
          <w:sz w:val="20"/>
        </w:rPr>
        <w:t> </w:t>
      </w:r>
      <w:r>
        <w:rPr>
          <w:rFonts w:ascii="Calibri"/>
          <w:sz w:val="20"/>
        </w:rPr>
        <w:t>junto</w:t>
      </w:r>
      <w:r>
        <w:rPr>
          <w:rFonts w:ascii="Calibri"/>
          <w:spacing w:val="10"/>
          <w:sz w:val="20"/>
        </w:rPr>
        <w:t> </w:t>
      </w:r>
      <w:r>
        <w:rPr>
          <w:rFonts w:ascii="Calibri"/>
          <w:sz w:val="20"/>
        </w:rPr>
        <w:t>con</w:t>
      </w:r>
      <w:r>
        <w:rPr>
          <w:rFonts w:ascii="Calibri"/>
          <w:spacing w:val="9"/>
          <w:sz w:val="20"/>
        </w:rPr>
        <w:t> </w:t>
      </w:r>
      <w:r>
        <w:rPr>
          <w:rFonts w:ascii="Calibri"/>
          <w:sz w:val="20"/>
        </w:rPr>
        <w:t>los</w:t>
      </w: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36"/>
        <w:rPr>
          <w:rFonts w:ascii="Calibri"/>
        </w:rPr>
      </w:pPr>
      <w:r>
        <w:rPr>
          <w:rFonts w:ascii="Calibri"/>
          <w:color w:val="4371C4"/>
          <w:w w:val="105"/>
        </w:rPr>
        <w:t>24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79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operarios capacitados para el manejo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de dicha maquinaria. La partida para el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alquiler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maquinaria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operarios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asciende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28.266,83€.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apartado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incluyen el alquiler de las herramientas mecánicas (motosierras y desbrozadoras) 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operadas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beneficiarios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empleo.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6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realizar durante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 tiempo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 el que se desarrolla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 programa son de carácter manual para lo que se necesitan diversas herramientas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manuales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Azadas,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Picos,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Tijeras,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Pico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loros,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material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repoblaciones,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mangueras, accesorios para desbrozadoras y motosierras, aceites para la maquinaria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otros.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establece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gasto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19.786,03€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compra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herramientas.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Incluyendo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alquiler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caseta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obra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modular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necesaria</w:t>
      </w:r>
      <w:r>
        <w:rPr>
          <w:rFonts w:ascii="Calibri" w:hAnsi="Calibri"/>
          <w:spacing w:val="30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2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lugar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almacenar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herramienta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usada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durante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proyecto.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24"/>
        </w:rPr>
      </w:pPr>
    </w:p>
    <w:p>
      <w:pPr>
        <w:pStyle w:val="ListParagraph"/>
        <w:numPr>
          <w:ilvl w:val="0"/>
          <w:numId w:val="31"/>
        </w:numPr>
        <w:tabs>
          <w:tab w:pos="2011" w:val="left" w:leader="none"/>
        </w:tabs>
        <w:spacing w:line="240" w:lineRule="auto" w:before="0" w:after="0"/>
        <w:ind w:left="2010" w:right="0" w:hanging="201"/>
        <w:jc w:val="left"/>
        <w:rPr>
          <w:rFonts w:ascii="Calibri" w:hAnsi="Calibri"/>
          <w:sz w:val="20"/>
        </w:rPr>
      </w:pPr>
      <w:bookmarkStart w:name="_TOC_250001" w:id="13"/>
      <w:bookmarkEnd w:id="13"/>
      <w:r>
        <w:rPr>
          <w:rFonts w:ascii="Calibri" w:hAnsi="Calibri"/>
          <w:sz w:val="20"/>
        </w:rPr>
        <w:t>Temporalización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ha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diseñado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tener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duración total de 12 meses, aunque el personal cualificado estará activo una semana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antes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 otra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después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del 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inicio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cierre.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before="0"/>
        <w:ind w:left="240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1:</w:t>
      </w:r>
    </w:p>
    <w:p>
      <w:pPr>
        <w:pStyle w:val="BodyText"/>
        <w:spacing w:before="7"/>
        <w:rPr>
          <w:rFonts w:ascii="Calibri"/>
          <w:sz w:val="15"/>
        </w:rPr>
      </w:pPr>
    </w:p>
    <w:p>
      <w:pPr>
        <w:spacing w:line="242" w:lineRule="auto" w:before="61"/>
        <w:ind w:left="1810" w:right="1798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primer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será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distinto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resto,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tiene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su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vertiente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empleo.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iniciar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trabajos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legal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segura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necesitan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uniformes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EPI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(Equipo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Protección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Individual)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además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certificados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médicos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restricciones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cada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participante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si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hubiera,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obtención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material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certificados suele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alargarse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mínimo 15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días.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1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 las acciones formativas del certificado de profesionalidad AGAR 309 y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módulo suelto del Certificado de Profesionalidad AGAR 108 se van a destinar dos días 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semana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desde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inicio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hasta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finalice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acción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formativa.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El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25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762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dividirá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grupos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20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personas.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Grupo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le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llamará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Grupo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otro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6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El grupo A tendrá su parte de docencia los lunes y miércoles y el grupo B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martes y los jueves. Se ha diseñado de esta manera, porque se ha experimentado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similares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anteriores,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confluencia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grupos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6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características en el mismo espacio y en los descansos, puede llegar a ser negativo.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grupos tienden a compararse, criticarse y es probable la aparición de conflictos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diversa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índole.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802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Así las dos primeras semanas serán exclusivas de formación y a partir de ahí 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días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 semana.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before="1"/>
        <w:ind w:left="2406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15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primeros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días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80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formación.</w:t>
      </w:r>
    </w:p>
    <w:p>
      <w:pPr>
        <w:spacing w:before="2"/>
        <w:ind w:left="2406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15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segundos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días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32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48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0"/>
        <w:ind w:left="1810" w:right="1799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Total de mes 1: 112 horas de formación (De las cuales 64h. serán de certificado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 profesionalidad AGAR 309 impartido por ASAJA y 48h.formación complementaria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impartido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SUMARÍA)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48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trabajo.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240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2: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2"/>
        <w:ind w:left="240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64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0309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96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before="0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3: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2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64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0309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ASASJA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96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0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4: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1"/>
        <w:ind w:left="2417" w:right="981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38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28"/>
          <w:sz w:val="20"/>
        </w:rPr>
        <w:t> </w:t>
      </w:r>
      <w:r>
        <w:rPr>
          <w:rFonts w:ascii="Calibri" w:hAnsi="Calibri"/>
          <w:sz w:val="20"/>
        </w:rPr>
        <w:t>0309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7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(Fin</w:t>
      </w:r>
      <w:r>
        <w:rPr>
          <w:rFonts w:ascii="Calibri" w:hAnsi="Calibri"/>
          <w:spacing w:val="31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29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Profesionalidad)</w:t>
      </w:r>
    </w:p>
    <w:p>
      <w:pPr>
        <w:spacing w:line="242" w:lineRule="auto" w:before="1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26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0108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96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before="0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5: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484" w:lineRule="auto" w:before="62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64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0108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96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spacing w:before="1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  <w:u w:val="single"/>
        </w:rPr>
        <w:t> </w:t>
      </w:r>
      <w:r>
        <w:rPr>
          <w:rFonts w:ascii="Calibri"/>
          <w:sz w:val="20"/>
          <w:u w:val="single"/>
        </w:rPr>
        <w:t>6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242" w:lineRule="auto" w:before="61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10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Certificado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AGAR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0108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ASAJA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(Fin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MF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1116_2)</w:t>
      </w:r>
    </w:p>
    <w:p>
      <w:pPr>
        <w:pStyle w:val="BodyText"/>
        <w:spacing w:before="4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26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before="61"/>
        <w:ind w:left="241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50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PRL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específico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Forestal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ASAJA</w:t>
      </w:r>
    </w:p>
    <w:p>
      <w:pPr>
        <w:spacing w:line="242" w:lineRule="auto" w:before="3"/>
        <w:ind w:left="2417" w:right="3646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4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complementaria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ME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SUMARÍA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96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before="1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  <w:u w:val="single"/>
        </w:rPr>
        <w:t>7</w:t>
      </w:r>
    </w:p>
    <w:p>
      <w:pPr>
        <w:pStyle w:val="BodyText"/>
        <w:spacing w:before="4"/>
        <w:rPr>
          <w:rFonts w:ascii="Calibri"/>
          <w:sz w:val="15"/>
        </w:rPr>
      </w:pPr>
    </w:p>
    <w:p>
      <w:pPr>
        <w:spacing w:line="484" w:lineRule="auto" w:before="62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64horas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complementaria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SUMARÍA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96horas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spacing w:before="1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  <w:u w:val="single"/>
        </w:rPr>
        <w:t>8</w:t>
      </w:r>
    </w:p>
    <w:p>
      <w:pPr>
        <w:pStyle w:val="BodyText"/>
        <w:spacing w:before="7"/>
        <w:rPr>
          <w:rFonts w:ascii="Calibri"/>
          <w:sz w:val="15"/>
        </w:rPr>
      </w:pPr>
    </w:p>
    <w:p>
      <w:pPr>
        <w:spacing w:line="484" w:lineRule="auto" w:before="62"/>
        <w:ind w:left="2417" w:right="389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34horas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complementaria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ME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SUMARÍA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z w:val="20"/>
        </w:rPr>
        <w:t>126 horas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trabajo</w:t>
      </w:r>
    </w:p>
    <w:p>
      <w:pPr>
        <w:spacing w:before="1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  <w:u w:val="single"/>
        </w:rPr>
        <w:t>9</w:t>
      </w:r>
    </w:p>
    <w:p>
      <w:pPr>
        <w:pStyle w:val="BodyText"/>
        <w:spacing w:before="5"/>
        <w:rPr>
          <w:rFonts w:ascii="Calibri"/>
          <w:sz w:val="15"/>
        </w:rPr>
      </w:pPr>
    </w:p>
    <w:p>
      <w:pPr>
        <w:spacing w:line="484" w:lineRule="auto" w:before="61"/>
        <w:ind w:left="2417" w:right="6646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160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horas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trabajo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1"/>
          <w:sz w:val="20"/>
          <w:u w:val="single"/>
        </w:rPr>
        <w:t> </w:t>
      </w:r>
      <w:r>
        <w:rPr>
          <w:rFonts w:ascii="Calibri"/>
          <w:sz w:val="20"/>
          <w:u w:val="single"/>
        </w:rPr>
        <w:t>10</w:t>
      </w:r>
    </w:p>
    <w:p>
      <w:pPr>
        <w:spacing w:line="487" w:lineRule="auto" w:before="1"/>
        <w:ind w:left="2417" w:right="6646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160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horas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trabajo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1"/>
          <w:sz w:val="20"/>
          <w:u w:val="single"/>
        </w:rPr>
        <w:t> </w:t>
      </w:r>
      <w:r>
        <w:rPr>
          <w:rFonts w:ascii="Calibri"/>
          <w:sz w:val="20"/>
          <w:u w:val="single"/>
        </w:rPr>
        <w:t>11</w:t>
      </w:r>
    </w:p>
    <w:p>
      <w:pPr>
        <w:spacing w:line="484" w:lineRule="auto" w:before="0"/>
        <w:ind w:left="2417" w:right="6646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160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horas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trabajo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  <w:u w:val="single"/>
        </w:rPr>
        <w:t>Mes</w:t>
      </w:r>
      <w:r>
        <w:rPr>
          <w:rFonts w:ascii="Calibri"/>
          <w:spacing w:val="1"/>
          <w:sz w:val="20"/>
          <w:u w:val="single"/>
        </w:rPr>
        <w:t> </w:t>
      </w:r>
      <w:r>
        <w:rPr>
          <w:rFonts w:ascii="Calibri"/>
          <w:sz w:val="20"/>
          <w:u w:val="single"/>
        </w:rPr>
        <w:t>12</w:t>
      </w:r>
    </w:p>
    <w:p>
      <w:pPr>
        <w:spacing w:before="0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160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horas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trabajo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0"/>
        </w:rPr>
      </w:pPr>
    </w:p>
    <w:p>
      <w:pPr>
        <w:spacing w:line="242" w:lineRule="auto" w:before="0"/>
        <w:ind w:left="2417" w:right="5485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TOTAL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530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TOTAL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HORAS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TRABAJO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1390</w:t>
      </w:r>
    </w:p>
    <w:p>
      <w:pPr>
        <w:spacing w:before="2"/>
        <w:ind w:left="2417" w:right="0" w:firstLine="0"/>
        <w:jc w:val="left"/>
        <w:rPr>
          <w:rFonts w:ascii="Calibri"/>
          <w:sz w:val="20"/>
        </w:rPr>
      </w:pPr>
      <w:r>
        <w:rPr>
          <w:rFonts w:ascii="Calibri"/>
          <w:spacing w:val="-1"/>
          <w:w w:val="105"/>
          <w:sz w:val="20"/>
        </w:rPr>
        <w:t>TOTAL</w:t>
      </w:r>
      <w:r>
        <w:rPr>
          <w:rFonts w:ascii="Calibri"/>
          <w:spacing w:val="-11"/>
          <w:w w:val="105"/>
          <w:sz w:val="20"/>
        </w:rPr>
        <w:t> </w:t>
      </w:r>
      <w:r>
        <w:rPr>
          <w:rFonts w:ascii="Calibri"/>
          <w:spacing w:val="-1"/>
          <w:w w:val="105"/>
          <w:sz w:val="20"/>
        </w:rPr>
        <w:t>HORAS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spacing w:val="-1"/>
          <w:w w:val="105"/>
          <w:sz w:val="20"/>
        </w:rPr>
        <w:t>DEL</w:t>
      </w:r>
      <w:r>
        <w:rPr>
          <w:rFonts w:ascii="Calibri"/>
          <w:spacing w:val="-8"/>
          <w:w w:val="105"/>
          <w:sz w:val="20"/>
        </w:rPr>
        <w:t> </w:t>
      </w:r>
      <w:r>
        <w:rPr>
          <w:rFonts w:ascii="Calibri"/>
          <w:spacing w:val="-1"/>
          <w:w w:val="105"/>
          <w:sz w:val="20"/>
        </w:rPr>
        <w:t>PROGRAMA:</w:t>
      </w:r>
      <w:r>
        <w:rPr>
          <w:rFonts w:ascii="Calibri"/>
          <w:spacing w:val="-7"/>
          <w:w w:val="105"/>
          <w:sz w:val="20"/>
        </w:rPr>
        <w:t> </w:t>
      </w:r>
      <w:r>
        <w:rPr>
          <w:rFonts w:ascii="Calibri"/>
          <w:spacing w:val="-1"/>
          <w:w w:val="105"/>
          <w:sz w:val="20"/>
        </w:rPr>
        <w:t>1920</w:t>
      </w:r>
      <w:r>
        <w:rPr>
          <w:rFonts w:ascii="Calibri"/>
          <w:spacing w:val="-9"/>
          <w:w w:val="105"/>
          <w:sz w:val="20"/>
        </w:rPr>
        <w:t> </w:t>
      </w:r>
      <w:r>
        <w:rPr>
          <w:rFonts w:ascii="Calibri"/>
          <w:w w:val="105"/>
          <w:sz w:val="20"/>
        </w:rPr>
        <w:t>horas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before="0"/>
        <w:ind w:left="241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Tabla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1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Proporción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proyecto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before="125"/>
        <w:rPr>
          <w:rFonts w:ascii="Calibri"/>
        </w:rPr>
      </w:pPr>
      <w:r>
        <w:rPr>
          <w:rFonts w:ascii="Calibri"/>
          <w:color w:val="4371C4"/>
          <w:w w:val="105"/>
        </w:rPr>
        <w:t>27</w:t>
      </w:r>
    </w:p>
    <w:p>
      <w:pPr>
        <w:spacing w:after="0"/>
        <w:rPr>
          <w:rFonts w:ascii="Calibri"/>
        </w:rPr>
        <w:sectPr>
          <w:pgSz w:w="11900" w:h="16840"/>
          <w:pgMar w:header="142" w:footer="145" w:top="1000" w:bottom="2240" w:left="560" w:right="560"/>
        </w:sectPr>
      </w:pPr>
    </w:p>
    <w:p>
      <w:pPr>
        <w:pStyle w:val="BodyText"/>
        <w:spacing w:before="9"/>
        <w:rPr>
          <w:rFonts w:ascii="Calibri"/>
          <w:sz w:val="15"/>
        </w:rPr>
      </w:pPr>
    </w:p>
    <w:p>
      <w:pPr>
        <w:pStyle w:val="BodyText"/>
        <w:ind w:left="2415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305.75pt;height:173.25pt;mso-position-horizontal-relative:char;mso-position-vertical-relative:line" coordorigin="0,0" coordsize="6115,3465">
            <v:shape style="position:absolute;left:0;top:0;width:6115;height:2073" type="#_x0000_t75" stroked="false">
              <v:imagedata r:id="rId39" o:title=""/>
            </v:shape>
            <v:shape style="position:absolute;left:0;top:2072;width:6115;height:1393" type="#_x0000_t75" stroked="false">
              <v:imagedata r:id="rId40" o:title="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5"/>
        <w:rPr>
          <w:rFonts w:ascii="Calibri"/>
          <w:sz w:val="14"/>
        </w:rPr>
      </w:pPr>
    </w:p>
    <w:p>
      <w:pPr>
        <w:spacing w:before="62"/>
        <w:ind w:left="2407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Tabla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2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Proporción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formación</w:t>
      </w:r>
    </w:p>
    <w:p>
      <w:pPr>
        <w:pStyle w:val="BodyText"/>
        <w:ind w:left="364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2182182" cy="2180844"/>
            <wp:effectExtent l="0" t="0" r="0" b="0"/>
            <wp:docPr id="5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182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before="2"/>
        <w:ind w:left="2367" w:right="2418" w:firstLine="0"/>
        <w:jc w:val="center"/>
        <w:rPr>
          <w:sz w:val="3"/>
        </w:rPr>
      </w:pPr>
      <w:r>
        <w:rPr>
          <w:color w:val="FF0000"/>
          <w:spacing w:val="-1"/>
          <w:w w:val="115"/>
          <w:sz w:val="3"/>
        </w:rPr>
        <w:t>Object </w:t>
      </w:r>
      <w:r>
        <w:rPr>
          <w:color w:val="FF0000"/>
          <w:w w:val="115"/>
          <w:sz w:val="3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31"/>
        </w:numPr>
        <w:tabs>
          <w:tab w:pos="2011" w:val="left" w:leader="none"/>
        </w:tabs>
        <w:spacing w:line="240" w:lineRule="auto" w:before="61" w:after="0"/>
        <w:ind w:left="2010" w:right="0" w:hanging="201"/>
        <w:jc w:val="left"/>
        <w:rPr>
          <w:rFonts w:ascii="Calibri" w:hAnsi="Calibri"/>
          <w:sz w:val="20"/>
        </w:rPr>
      </w:pPr>
      <w:bookmarkStart w:name="_TOC_250000" w:id="14"/>
      <w:r>
        <w:rPr>
          <w:rFonts w:ascii="Calibri" w:hAnsi="Calibri"/>
          <w:sz w:val="20"/>
        </w:rPr>
        <w:t>Presupuesto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Plan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bookmarkEnd w:id="14"/>
      <w:r>
        <w:rPr>
          <w:rFonts w:ascii="Calibri" w:hAnsi="Calibri"/>
          <w:sz w:val="20"/>
        </w:rPr>
        <w:t>Financiación</w:t>
      </w:r>
    </w:p>
    <w:p>
      <w:pPr>
        <w:pStyle w:val="BodyText"/>
        <w:spacing w:before="5"/>
        <w:rPr>
          <w:rFonts w:ascii="Calibri"/>
          <w:sz w:val="21"/>
        </w:rPr>
      </w:pPr>
    </w:p>
    <w:p>
      <w:pPr>
        <w:pStyle w:val="Heading2"/>
        <w:spacing w:before="68"/>
        <w:rPr>
          <w:rFonts w:ascii="Calibri"/>
        </w:rPr>
      </w:pPr>
      <w:r>
        <w:rPr>
          <w:rFonts w:ascii="Calibri"/>
          <w:color w:val="4371C4"/>
          <w:w w:val="105"/>
        </w:rPr>
        <w:t>28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19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9"/>
        <w:gridCol w:w="1860"/>
      </w:tblGrid>
      <w:tr>
        <w:trPr>
          <w:trHeight w:val="150" w:hRule="atLeast"/>
        </w:trPr>
        <w:tc>
          <w:tcPr>
            <w:tcW w:w="10539" w:type="dxa"/>
            <w:gridSpan w:val="2"/>
          </w:tcPr>
          <w:p>
            <w:pPr>
              <w:pStyle w:val="TableParagraph"/>
              <w:spacing w:line="128" w:lineRule="exact" w:before="2"/>
              <w:rPr>
                <w:sz w:val="12"/>
              </w:rPr>
            </w:pPr>
            <w:r>
              <w:rPr>
                <w:sz w:val="12"/>
              </w:rPr>
              <w:t>Este documento ha sido firmado electrónicamente por:</w:t>
            </w:r>
          </w:p>
        </w:tc>
      </w:tr>
      <w:tr>
        <w:trPr>
          <w:trHeight w:val="310" w:hRule="atLeast"/>
        </w:trPr>
        <w:tc>
          <w:tcPr>
            <w:tcW w:w="8679" w:type="dxa"/>
          </w:tcPr>
          <w:p>
            <w:pPr>
              <w:pStyle w:val="TableParagraph"/>
              <w:spacing w:line="129" w:lineRule="exact" w:before="22"/>
              <w:rPr>
                <w:sz w:val="12"/>
              </w:rPr>
            </w:pPr>
            <w:r>
              <w:rPr>
                <w:sz w:val="12"/>
              </w:rPr>
              <w:t>DUNNIA RODRIGUEZ VIERA - DIRECTOR/A</w:t>
            </w:r>
          </w:p>
          <w:p>
            <w:pPr>
              <w:pStyle w:val="TableParagraph"/>
              <w:spacing w:line="129" w:lineRule="exact"/>
              <w:rPr>
                <w:sz w:val="12"/>
              </w:rPr>
            </w:pPr>
            <w:r>
              <w:rPr>
                <w:sz w:val="12"/>
              </w:rPr>
              <w:t>MARIA DEL CARMEN ARMADA ESTEVEZ - SUBDIRECTOR DE EMPLEO</w:t>
            </w:r>
          </w:p>
        </w:tc>
        <w:tc>
          <w:tcPr>
            <w:tcW w:w="186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20" w:lineRule="exact" w:before="50"/>
              <w:ind w:right="212"/>
              <w:rPr>
                <w:sz w:val="12"/>
              </w:rPr>
            </w:pPr>
            <w:r>
              <w:rPr>
                <w:sz w:val="12"/>
              </w:rPr>
              <w:t>Fecha: 27/12/2019 - 11:25:06</w:t>
            </w:r>
            <w:r>
              <w:rPr>
                <w:spacing w:val="-32"/>
                <w:sz w:val="12"/>
              </w:rPr>
              <w:t> </w:t>
            </w:r>
            <w:r>
              <w:rPr>
                <w:sz w:val="12"/>
              </w:rPr>
              <w:t>Fecha: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27/12/2019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-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11:18:17</w:t>
            </w:r>
          </w:p>
        </w:tc>
      </w:tr>
      <w:tr>
        <w:trPr>
          <w:trHeight w:val="147" w:hRule="atLeast"/>
        </w:trPr>
        <w:tc>
          <w:tcPr>
            <w:tcW w:w="10539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 w:before="2"/>
              <w:rPr>
                <w:sz w:val="12"/>
              </w:rPr>
            </w:pPr>
            <w:r>
              <w:rPr>
                <w:sz w:val="12"/>
              </w:rPr>
              <w:t>Este documento ha sido registrado electrónicamente:</w:t>
            </w:r>
          </w:p>
        </w:tc>
      </w:tr>
      <w:tr>
        <w:trPr>
          <w:trHeight w:val="185" w:hRule="atLeast"/>
        </w:trPr>
        <w:tc>
          <w:tcPr>
            <w:tcW w:w="867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0"/>
              <w:rPr>
                <w:sz w:val="12"/>
              </w:rPr>
            </w:pPr>
            <w:r>
              <w:rPr>
                <w:sz w:val="12"/>
              </w:rPr>
              <w:t>RESOLUCION - Nº: 12282 / 2019 - Tomo: 2 - Libro: 604 - Fecha: 27/12/2019 11:37:47</w:t>
            </w:r>
          </w:p>
        </w:tc>
        <w:tc>
          <w:tcPr>
            <w:tcW w:w="186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25" w:lineRule="exact" w:before="40"/>
              <w:rPr>
                <w:sz w:val="12"/>
              </w:rPr>
            </w:pPr>
            <w:r>
              <w:rPr>
                <w:sz w:val="12"/>
              </w:rPr>
              <w:t>Fecha: 27/12/2019 - 11:37:47</w:t>
            </w:r>
          </w:p>
        </w:tc>
      </w:tr>
      <w:tr>
        <w:trPr>
          <w:trHeight w:val="763" w:hRule="atLeast"/>
        </w:trPr>
        <w:tc>
          <w:tcPr>
            <w:tcW w:w="10539" w:type="dxa"/>
            <w:gridSpan w:val="2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ind w:left="0"/>
              <w:rPr>
                <w:rFonts w:ascii="Calibri"/>
                <w:sz w:val="15"/>
              </w:rPr>
            </w:pPr>
          </w:p>
          <w:p>
            <w:pPr>
              <w:pStyle w:val="TableParagraph"/>
              <w:spacing w:line="208" w:lineRule="auto"/>
              <w:ind w:right="6007"/>
              <w:rPr>
                <w:sz w:val="12"/>
              </w:rPr>
            </w:pPr>
            <w:r>
              <w:rPr>
                <w:sz w:val="12"/>
              </w:rPr>
              <w:t>En la dirección https://sede.gobcan.es/sede/verifica_doc puede ser comprobada la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autenticidad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esta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copia,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mediante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el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número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documento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electrónico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siguiente:</w:t>
            </w:r>
          </w:p>
          <w:p>
            <w:pPr>
              <w:pStyle w:val="TableParagraph"/>
              <w:spacing w:before="8"/>
              <w:rPr>
                <w:rFonts w:ascii="Courier New"/>
                <w:sz w:val="18"/>
              </w:rPr>
            </w:pPr>
            <w:r>
              <w:rPr>
                <w:rFonts w:ascii="Courier New"/>
                <w:sz w:val="18"/>
              </w:rPr>
              <w:t>0h4RUcbHmoEuC3OGP4FwpmzS6bi4n5rVV</w:t>
            </w:r>
          </w:p>
        </w:tc>
      </w:tr>
      <w:tr>
        <w:trPr>
          <w:trHeight w:val="190" w:hRule="atLeast"/>
        </w:trPr>
        <w:tc>
          <w:tcPr>
            <w:tcW w:w="10539" w:type="dxa"/>
            <w:gridSpan w:val="2"/>
          </w:tcPr>
          <w:p>
            <w:pPr>
              <w:pStyle w:val="TableParagraph"/>
              <w:spacing w:line="128" w:lineRule="exact" w:before="42"/>
              <w:rPr>
                <w:sz w:val="12"/>
              </w:rPr>
            </w:pPr>
            <w:r>
              <w:rPr>
                <w:sz w:val="12"/>
              </w:rPr>
              <w:t>El presente documento ha sido descargado el 27/12/2019 - 11:37:52</w:t>
            </w:r>
          </w:p>
        </w:tc>
      </w:tr>
    </w:tbl>
    <w:p>
      <w:pPr>
        <w:spacing w:after="0" w:line="128" w:lineRule="exact"/>
        <w:rPr>
          <w:sz w:val="12"/>
        </w:rPr>
        <w:sectPr>
          <w:pgSz w:w="11900" w:h="16840"/>
          <w:pgMar w:header="142" w:footer="145" w:top="1000" w:bottom="3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8"/>
        </w:rPr>
      </w:pPr>
    </w:p>
    <w:p>
      <w:pPr>
        <w:spacing w:before="61"/>
        <w:ind w:left="1810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PRESUPUESTO</w:t>
      </w:r>
      <w:r>
        <w:rPr>
          <w:rFonts w:ascii="Calibri"/>
          <w:spacing w:val="13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9"/>
          <w:sz w:val="20"/>
        </w:rPr>
        <w:t> </w:t>
      </w:r>
      <w:r>
        <w:rPr>
          <w:rFonts w:ascii="Calibri"/>
          <w:sz w:val="20"/>
        </w:rPr>
        <w:t>GASTOS</w:t>
      </w:r>
    </w:p>
    <w:p>
      <w:pPr>
        <w:pStyle w:val="BodyText"/>
        <w:spacing w:before="10"/>
        <w:rPr>
          <w:rFonts w:ascii="Calibri"/>
        </w:rPr>
      </w:pPr>
    </w:p>
    <w:p>
      <w:pPr>
        <w:spacing w:line="441" w:lineRule="auto" w:before="0"/>
        <w:ind w:left="1810" w:right="3299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Denominación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proyecto: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PLANTAMOS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FUTURO</w:t>
      </w:r>
      <w:r>
        <w:rPr>
          <w:rFonts w:ascii="Calibri" w:hAnsi="Calibri"/>
          <w:spacing w:val="-42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Entidad:</w:t>
      </w:r>
      <w:r>
        <w:rPr>
          <w:rFonts w:ascii="Calibri" w:hAnsi="Calibri"/>
          <w:spacing w:val="-10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FUNDACION</w:t>
      </w:r>
      <w:r>
        <w:rPr>
          <w:rFonts w:ascii="Calibri" w:hAnsi="Calibri"/>
          <w:spacing w:val="-10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CANARIA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PARA</w:t>
      </w:r>
      <w:r>
        <w:rPr>
          <w:rFonts w:ascii="Calibri" w:hAnsi="Calibri"/>
          <w:spacing w:val="-10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LA</w:t>
      </w:r>
      <w:r>
        <w:rPr>
          <w:rFonts w:ascii="Calibri" w:hAnsi="Calibri"/>
          <w:spacing w:val="-8"/>
          <w:w w:val="105"/>
          <w:sz w:val="20"/>
        </w:rPr>
        <w:t> </w:t>
      </w:r>
      <w:r>
        <w:rPr>
          <w:rFonts w:ascii="Calibri" w:hAnsi="Calibri"/>
          <w:spacing w:val="-1"/>
          <w:w w:val="105"/>
          <w:sz w:val="20"/>
        </w:rPr>
        <w:t>REFORESTACIÓN</w:t>
      </w:r>
    </w:p>
    <w:p>
      <w:pPr>
        <w:pStyle w:val="BodyText"/>
        <w:spacing w:before="4"/>
        <w:rPr>
          <w:rFonts w:ascii="Calibri"/>
          <w:sz w:val="24"/>
        </w:rPr>
      </w:pPr>
    </w:p>
    <w:p>
      <w:pPr>
        <w:spacing w:line="242" w:lineRule="auto" w:before="0"/>
        <w:ind w:left="1810" w:right="1800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Gastos por los que se pide subvención al Servicio Canario de Empleo (este modelo 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orientativo, sólo deben figurar los conceptos previstos y si hay otros incluirlos siempre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sean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subvencionables).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</w:rPr>
      </w:pPr>
      <w:r>
        <w:rPr/>
        <w:pict>
          <v:group style="position:absolute;margin-left:115.063492pt;margin-top:12.259275pt;width:413.1pt;height:401.4pt;mso-position-horizontal-relative:page;mso-position-vertical-relative:paragraph;z-index:-15719936;mso-wrap-distance-left:0;mso-wrap-distance-right:0" coordorigin="2301,245" coordsize="8262,8028">
            <v:shape style="position:absolute;left:2301;top:245;width:8262;height:8028" type="#_x0000_t75" stroked="false">
              <v:imagedata r:id="rId44" o:title=""/>
            </v:shape>
            <v:shape style="position:absolute;left:2366;top:502;width:103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CONCEPTOS</w:t>
                    </w:r>
                  </w:p>
                </w:txbxContent>
              </v:textbox>
              <w10:wrap type="none"/>
            </v:shape>
            <v:shape style="position:absolute;left:8996;top:502;width:646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20"/>
                      </w:rPr>
                      <w:t>I</w:t>
                    </w:r>
                    <w:r>
                      <w:rPr>
                        <w:rFonts w:ascii="Calibri"/>
                        <w:sz w:val="16"/>
                      </w:rPr>
                      <w:t>MPORTE</w:t>
                    </w:r>
                  </w:p>
                </w:txbxContent>
              </v:textbox>
              <w10:wrap type="none"/>
            </v:shape>
            <v:shape style="position:absolute;left:2366;top:1010;width:4322;height:1219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37"/>
                      </w:numPr>
                      <w:tabs>
                        <w:tab w:pos="217" w:val="left" w:leader="none"/>
                      </w:tabs>
                      <w:spacing w:line="205" w:lineRule="exact" w:before="0"/>
                      <w:ind w:left="216" w:right="0" w:hanging="217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Costes</w:t>
                    </w:r>
                    <w:r>
                      <w:rPr>
                        <w:rFonts w:asci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Directos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1"/>
                        <w:numId w:val="37"/>
                      </w:numPr>
                      <w:tabs>
                        <w:tab w:pos="318" w:val="left" w:leader="none"/>
                      </w:tabs>
                      <w:spacing w:before="0"/>
                      <w:ind w:left="317" w:right="0" w:hanging="318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1" w:lineRule="exact" w:before="1"/>
                      <w:ind w:left="238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1.1.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Remuneración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personal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propio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del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proyecto</w:t>
                    </w:r>
                  </w:p>
                </w:txbxContent>
              </v:textbox>
              <w10:wrap type="none"/>
            </v:shape>
            <v:shape style="position:absolute;left:9235;top:2025;width:104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184.792,65€</w:t>
                    </w:r>
                  </w:p>
                </w:txbxContent>
              </v:textbox>
              <w10:wrap type="none"/>
            </v:shape>
            <v:shape style="position:absolute;left:2604;top:2535;width:42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1.2.</w:t>
                    </w:r>
                    <w:r>
                      <w:rPr>
                        <w:rFonts w:asci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Seguros</w:t>
                    </w:r>
                    <w:r>
                      <w:rPr>
                        <w:rFonts w:asci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Sociales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personal</w:t>
                    </w:r>
                    <w:r>
                      <w:rPr>
                        <w:rFonts w:asci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propio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del</w:t>
                    </w:r>
                    <w:r>
                      <w:rPr>
                        <w:rFonts w:asci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proyecto</w:t>
                    </w:r>
                  </w:p>
                </w:txbxContent>
              </v:textbox>
              <w10:wrap type="none"/>
            </v:shape>
            <v:shape style="position:absolute;left:9288;top:2535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65.010,62€</w:t>
                    </w:r>
                  </w:p>
                </w:txbxContent>
              </v:textbox>
              <w10:wrap type="none"/>
            </v:shape>
            <v:shape style="position:absolute;left:2366;top:3043;width:73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Subtotal</w:t>
                    </w:r>
                  </w:p>
                </w:txbxContent>
              </v:textbox>
              <w10:wrap type="none"/>
            </v:shape>
            <v:shape style="position:absolute;left:9233;top:3043;width:104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249.803,27€</w:t>
                    </w:r>
                  </w:p>
                </w:txbxContent>
              </v:textbox>
              <w10:wrap type="none"/>
            </v:shape>
            <v:shape style="position:absolute;left:2366;top:4000;width:5546;height:711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A.2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II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1" w:lineRule="exact" w:before="0"/>
                      <w:ind w:left="238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2.1.</w:t>
                    </w:r>
                    <w:r>
                      <w:rPr>
                        <w:rFonts w:ascii="Calibri" w:hAns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Remuneración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del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alumnado-trabajador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ligado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al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proyecto</w:t>
                    </w:r>
                  </w:p>
                </w:txbxContent>
              </v:textbox>
              <w10:wrap type="none"/>
            </v:shape>
            <v:shape style="position:absolute;left:9235;top:4508;width:104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378.000,00€</w:t>
                    </w:r>
                  </w:p>
                </w:txbxContent>
              </v:textbox>
              <w10:wrap type="none"/>
            </v:shape>
            <v:shape style="position:absolute;left:2604;top:5018;width:5447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2.2.</w:t>
                    </w:r>
                    <w:r>
                      <w:rPr>
                        <w:rFonts w:asci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Seguros</w:t>
                    </w:r>
                    <w:r>
                      <w:rPr>
                        <w:rFonts w:asci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sociales</w:t>
                    </w:r>
                    <w:r>
                      <w:rPr>
                        <w:rFonts w:asci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del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alumnado-trabajador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ligado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al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proyecto</w:t>
                    </w:r>
                  </w:p>
                </w:txbxContent>
              </v:textbox>
              <w10:wrap type="none"/>
            </v:shape>
            <v:shape style="position:absolute;left:9288;top:5018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52.507,20€</w:t>
                    </w:r>
                  </w:p>
                </w:txbxContent>
              </v:textbox>
              <w10:wrap type="none"/>
            </v:shape>
            <v:shape style="position:absolute;left:2366;top:5526;width:73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Subtotal</w:t>
                    </w:r>
                  </w:p>
                </w:txbxContent>
              </v:textbox>
              <w10:wrap type="none"/>
            </v:shape>
            <v:shape style="position:absolute;left:9233;top:5526;width:104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430.507,20€</w:t>
                    </w:r>
                  </w:p>
                </w:txbxContent>
              </v:textbox>
              <w10:wrap type="none"/>
            </v:shape>
            <v:shape style="position:absolute;left:2366;top:6483;width:2084;height:711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A.3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III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1" w:lineRule="exact" w:before="0"/>
                      <w:ind w:left="238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3.1.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Formación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ASAJA</w:t>
                    </w:r>
                  </w:p>
                </w:txbxContent>
              </v:textbox>
              <w10:wrap type="none"/>
            </v:shape>
            <v:shape style="position:absolute;left:9288;top:6991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98.400,00€</w:t>
                    </w:r>
                  </w:p>
                </w:txbxContent>
              </v:textbox>
              <w10:wrap type="none"/>
            </v:shape>
            <v:shape style="position:absolute;left:2604;top:7501;width:245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3.2.</w:t>
                    </w:r>
                    <w:r>
                      <w:rPr>
                        <w:rFonts w:ascii="Calibri" w:hAns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Formación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ME</w:t>
                    </w:r>
                    <w:r>
                      <w:rPr>
                        <w:rFonts w:ascii="Calibri" w:hAns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SUMARÍA</w:t>
                    </w:r>
                  </w:p>
                </w:txbxContent>
              </v:textbox>
              <w10:wrap type="none"/>
            </v:shape>
            <v:shape style="position:absolute;left:9338;top:7501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27.157,5€</w:t>
                    </w:r>
                  </w:p>
                </w:txbxContent>
              </v:textbox>
              <w10:wrap type="none"/>
            </v:shape>
            <v:shape style="position:absolute;left:2366;top:8009;width:73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Subtotal</w:t>
                    </w:r>
                  </w:p>
                </w:txbxContent>
              </v:textbox>
              <w10:wrap type="none"/>
            </v:shape>
            <v:shape style="position:absolute;left:9286;top:8009;width:947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125.557,5€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1"/>
        </w:rPr>
      </w:pPr>
    </w:p>
    <w:p>
      <w:pPr>
        <w:pStyle w:val="Heading2"/>
        <w:spacing w:before="69"/>
        <w:rPr>
          <w:rFonts w:ascii="Calibri"/>
        </w:rPr>
      </w:pPr>
      <w:r>
        <w:rPr>
          <w:rFonts w:ascii="Calibri"/>
          <w:color w:val="4371C4"/>
          <w:w w:val="105"/>
        </w:rPr>
        <w:t>29</w:t>
      </w:r>
    </w:p>
    <w:p>
      <w:pPr>
        <w:spacing w:after="0"/>
        <w:rPr>
          <w:rFonts w:ascii="Calibri"/>
        </w:rPr>
        <w:sectPr>
          <w:headerReference w:type="default" r:id="rId42"/>
          <w:footerReference w:type="default" r:id="rId43"/>
          <w:pgSz w:w="11900" w:h="16840"/>
          <w:pgMar w:header="142" w:footer="1966" w:top="1000" w:bottom="2160" w:left="560" w:right="560"/>
        </w:sectPr>
      </w:pPr>
    </w:p>
    <w:p>
      <w:pPr>
        <w:pStyle w:val="BodyText"/>
        <w:spacing w:before="7"/>
        <w:rPr>
          <w:rFonts w:ascii="Calibri"/>
          <w:sz w:val="15"/>
        </w:rPr>
      </w:pPr>
    </w:p>
    <w:p>
      <w:pPr>
        <w:pStyle w:val="BodyText"/>
        <w:ind w:left="1741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13.1pt;height:579.35pt;mso-position-horizontal-relative:char;mso-position-vertical-relative:line" coordorigin="0,0" coordsize="8262,11587">
            <v:shape style="position:absolute;left:0;top:0;width:8262;height:11587" type="#_x0000_t75" stroked="false">
              <v:imagedata r:id="rId45" o:title=""/>
            </v:shape>
            <v:shape style="position:absolute;left:64;top:764;width:4084;height:1219" type="#_x0000_t202" filled="false" stroked="false">
              <v:textbox inset="0,0,0,0">
                <w:txbxContent>
                  <w:p>
                    <w:pPr>
                      <w:numPr>
                        <w:ilvl w:val="1"/>
                        <w:numId w:val="38"/>
                      </w:numPr>
                      <w:tabs>
                        <w:tab w:pos="318" w:val="left" w:leader="none"/>
                      </w:tabs>
                      <w:spacing w:line="205" w:lineRule="exact" w:before="0"/>
                      <w:ind w:left="317" w:right="0" w:hanging="318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IV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2"/>
                        <w:numId w:val="38"/>
                      </w:numPr>
                      <w:tabs>
                        <w:tab w:pos="506" w:val="left" w:leader="none"/>
                      </w:tabs>
                      <w:spacing w:before="0"/>
                      <w:ind w:left="505" w:right="0" w:hanging="203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Otros</w:t>
                    </w:r>
                    <w:r>
                      <w:rPr>
                        <w:rFonts w:ascii="Calibri" w:hAns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Gastos</w:t>
                    </w:r>
                    <w:r>
                      <w:rPr>
                        <w:rFonts w:ascii="Calibri" w:hAns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Gestión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y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funcionamiento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3"/>
                        <w:numId w:val="38"/>
                      </w:numPr>
                      <w:tabs>
                        <w:tab w:pos="664" w:val="left" w:leader="none"/>
                      </w:tabs>
                      <w:spacing w:line="241" w:lineRule="exact" w:before="1"/>
                      <w:ind w:left="663" w:right="0" w:hanging="361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05"/>
                        <w:sz w:val="20"/>
                      </w:rPr>
                      <w:t>Asesoría</w:t>
                    </w:r>
                  </w:p>
                </w:txbxContent>
              </v:textbox>
              <w10:wrap type="none"/>
            </v:shape>
            <v:shape style="position:absolute;left:6987;top:1780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11.636,25€</w:t>
                    </w:r>
                  </w:p>
                </w:txbxContent>
              </v:textbox>
              <w10:wrap type="none"/>
            </v:shape>
            <v:shape style="position:absolute;left:368;top:2290;width:2176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4.2.</w:t>
                    </w:r>
                    <w:r>
                      <w:rPr>
                        <w:rFonts w:asci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Materiales</w:t>
                    </w:r>
                    <w:r>
                      <w:rPr>
                        <w:rFonts w:ascii="Calibri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/>
                        <w:spacing w:val="-12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Oficina</w:t>
                    </w:r>
                  </w:p>
                </w:txbxContent>
              </v:textbox>
              <w10:wrap type="none"/>
            </v:shape>
            <v:shape style="position:absolute;left:7037;top:2290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4.800,00€</w:t>
                    </w:r>
                  </w:p>
                </w:txbxContent>
              </v:textbox>
              <w10:wrap type="none"/>
            </v:shape>
            <v:shape style="position:absolute;left:368;top:2798;width:187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4.3.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Alquiler</w:t>
                    </w:r>
                    <w:r>
                      <w:rPr>
                        <w:rFonts w:ascii="Calibri" w:hAnsi="Calibri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vehículos</w:t>
                    </w:r>
                  </w:p>
                </w:txbxContent>
              </v:textbox>
              <w10:wrap type="none"/>
            </v:shape>
            <v:shape style="position:absolute;left:6987;top:2798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56.052,24€</w:t>
                    </w:r>
                  </w:p>
                </w:txbxContent>
              </v:textbox>
              <w10:wrap type="none"/>
            </v:shape>
            <v:shape style="position:absolute;left:368;top:3306;width:206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4.4.</w:t>
                    </w:r>
                    <w:r>
                      <w:rPr>
                        <w:rFonts w:asci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Alquiler</w:t>
                    </w:r>
                    <w:r>
                      <w:rPr>
                        <w:rFonts w:ascii="Calibri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Maquinaria</w:t>
                    </w:r>
                  </w:p>
                </w:txbxContent>
              </v:textbox>
              <w10:wrap type="none"/>
            </v:shape>
            <v:shape style="position:absolute;left:6987;top:3306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28.266,83€</w:t>
                    </w:r>
                  </w:p>
                </w:txbxContent>
              </v:textbox>
              <w10:wrap type="none"/>
            </v:shape>
            <v:shape style="position:absolute;left:368;top:3814;width:345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4.5.</w:t>
                    </w:r>
                    <w:r>
                      <w:rPr>
                        <w:rFonts w:ascii="Calibri"/>
                        <w:spacing w:val="23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Transporte</w:t>
                    </w:r>
                    <w:r>
                      <w:rPr>
                        <w:rFonts w:ascii="Calibri"/>
                        <w:spacing w:val="22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del</w:t>
                    </w:r>
                    <w:r>
                      <w:rPr>
                        <w:rFonts w:ascii="Calibri"/>
                        <w:spacing w:val="29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alumnado-trabajador</w:t>
                    </w:r>
                  </w:p>
                </w:txbxContent>
              </v:textbox>
              <w10:wrap type="none"/>
            </v:shape>
            <v:shape style="position:absolute;left:6987;top:3814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17.000,00€</w:t>
                    </w:r>
                  </w:p>
                </w:txbxContent>
              </v:textbox>
              <w10:wrap type="none"/>
            </v:shape>
            <v:shape style="position:absolute;left:368;top:4324;width:143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4.6.</w:t>
                    </w:r>
                    <w:r>
                      <w:rPr>
                        <w:rFonts w:ascii="Calibri"/>
                        <w:spacing w:val="22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Combustible</w:t>
                    </w:r>
                  </w:p>
                </w:txbxContent>
              </v:textbox>
              <w10:wrap type="none"/>
            </v:shape>
            <v:shape style="position:absolute;left:6987;top:4324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19.200,00€</w:t>
                    </w:r>
                  </w:p>
                </w:txbxContent>
              </v:textbox>
              <w10:wrap type="none"/>
            </v:shape>
            <v:shape style="position:absolute;left:368;top:4832;width:2278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4.7.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Servicio</w:t>
                    </w:r>
                    <w:r>
                      <w:rPr>
                        <w:rFonts w:ascii="Calibri" w:hAnsi="Calibri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Prevención</w:t>
                    </w:r>
                  </w:p>
                </w:txbxContent>
              </v:textbox>
              <w10:wrap type="none"/>
            </v:shape>
            <v:shape style="position:absolute;left:7037;top:4832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3.886,90€</w:t>
                    </w:r>
                  </w:p>
                </w:txbxContent>
              </v:textbox>
              <w10:wrap type="none"/>
            </v:shape>
            <v:shape style="position:absolute;left:368;top:5339;width:2785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4.8.</w:t>
                    </w:r>
                    <w:r>
                      <w:rPr>
                        <w:rFonts w:asci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Seguro</w:t>
                    </w:r>
                    <w:r>
                      <w:rPr>
                        <w:rFonts w:ascii="Calibri"/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Responsabilidad</w:t>
                    </w:r>
                    <w:r>
                      <w:rPr>
                        <w:rFonts w:asci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Civil</w:t>
                    </w:r>
                  </w:p>
                </w:txbxContent>
              </v:textbox>
              <w10:wrap type="none"/>
            </v:shape>
            <v:shape style="position:absolute;left:7037;top:5339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1.368,88€</w:t>
                    </w:r>
                  </w:p>
                </w:txbxContent>
              </v:textbox>
              <w10:wrap type="none"/>
            </v:shape>
            <v:shape style="position:absolute;left:368;top:5847;width:312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4.9.</w:t>
                    </w:r>
                    <w:r>
                      <w:rPr>
                        <w:rFonts w:ascii="Calibri" w:hAnsi="Calibri"/>
                        <w:spacing w:val="-1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Equipos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Protección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Individual</w:t>
                    </w:r>
                  </w:p>
                </w:txbxContent>
              </v:textbox>
              <w10:wrap type="none"/>
            </v:shape>
            <v:shape style="position:absolute;left:7037;top:5847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7.063,42€</w:t>
                    </w:r>
                  </w:p>
                </w:txbxContent>
              </v:textbox>
              <w10:wrap type="none"/>
            </v:shape>
            <v:shape style="position:absolute;left:368;top:6357;width:136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4.10.</w:t>
                    </w:r>
                    <w:r>
                      <w:rPr>
                        <w:rFonts w:ascii="Calibri"/>
                        <w:spacing w:val="20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Uniformes</w:t>
                    </w:r>
                  </w:p>
                </w:txbxContent>
              </v:textbox>
              <w10:wrap type="none"/>
            </v:shape>
            <v:shape style="position:absolute;left:7037;top:6357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5.227,92€</w:t>
                    </w:r>
                  </w:p>
                </w:txbxContent>
              </v:textbox>
              <w10:wrap type="none"/>
            </v:shape>
            <v:shape style="position:absolute;left:368;top:6865;width:1631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4.11.</w:t>
                    </w:r>
                    <w:r>
                      <w:rPr>
                        <w:rFonts w:ascii="Calibri"/>
                        <w:spacing w:val="24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Herramientas</w:t>
                    </w:r>
                  </w:p>
                </w:txbxContent>
              </v:textbox>
              <w10:wrap type="none"/>
            </v:shape>
            <v:shape style="position:absolute;left:6987;top:6865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19.786,03€</w:t>
                    </w:r>
                  </w:p>
                </w:txbxContent>
              </v:textbox>
              <w10:wrap type="none"/>
            </v:shape>
            <v:shape style="position:absolute;left:368;top:7822;width:322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4.12.</w:t>
                    </w:r>
                    <w:r>
                      <w:rPr>
                        <w:rFonts w:ascii="Calibri" w:hAnsi="Calibri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Alquiler</w:t>
                    </w:r>
                    <w:r>
                      <w:rPr>
                        <w:rFonts w:ascii="Calibri" w:hAnsi="Calibri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equipos</w:t>
                    </w:r>
                    <w:r>
                      <w:rPr>
                        <w:rFonts w:ascii="Calibri" w:hAnsi="Calibri"/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pacing w:val="-1"/>
                        <w:w w:val="105"/>
                        <w:sz w:val="20"/>
                      </w:rPr>
                      <w:t>informáticos</w:t>
                    </w:r>
                  </w:p>
                </w:txbxContent>
              </v:textbox>
              <w10:wrap type="none"/>
            </v:shape>
            <v:shape style="position:absolute;left:7037;top:7822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7.200,00€</w:t>
                    </w:r>
                  </w:p>
                </w:txbxContent>
              </v:textbox>
              <w10:wrap type="none"/>
            </v:shape>
            <v:shape style="position:absolute;left:64;top:8781;width:73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Subtotal</w:t>
                    </w:r>
                  </w:p>
                </w:txbxContent>
              </v:textbox>
              <w10:wrap type="none"/>
            </v:shape>
            <v:shape style="position:absolute;left:6985;top:8781;width:947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181.488,47</w:t>
                    </w:r>
                  </w:p>
                </w:txbxContent>
              </v:textbox>
              <w10:wrap type="none"/>
            </v:shape>
            <v:shape style="position:absolute;left:64;top:9289;width:1558;height:711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A.5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V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spacing w:line="241" w:lineRule="exact" w:before="0"/>
                      <w:ind w:left="303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5.1.</w:t>
                    </w:r>
                    <w:r>
                      <w:rPr>
                        <w:rFonts w:asci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spacing w:val="-1"/>
                        <w:w w:val="105"/>
                        <w:sz w:val="20"/>
                      </w:rPr>
                      <w:t>Publicidad</w:t>
                    </w:r>
                  </w:p>
                </w:txbxContent>
              </v:textbox>
              <w10:wrap type="none"/>
            </v:shape>
            <v:shape style="position:absolute;left:7037;top:9797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2.683,56€</w:t>
                    </w:r>
                  </w:p>
                </w:txbxContent>
              </v:textbox>
              <w10:wrap type="none"/>
            </v:shape>
            <v:shape style="position:absolute;left:368;top:10305;width:156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5.2.</w:t>
                    </w:r>
                    <w:r>
                      <w:rPr>
                        <w:rFonts w:ascii="Calibri" w:hAnsi="Calibri"/>
                        <w:spacing w:val="2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Comunicación</w:t>
                    </w:r>
                  </w:p>
                </w:txbxContent>
              </v:textbox>
              <w10:wrap type="none"/>
            </v:shape>
            <v:shape style="position:absolute;left:7037;top:10305;width:840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8.400,00€</w:t>
                    </w:r>
                  </w:p>
                </w:txbxContent>
              </v:textbox>
              <w10:wrap type="none"/>
            </v:shape>
            <v:shape style="position:absolute;left:64;top:10815;width:732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Subtotal</w:t>
                    </w:r>
                  </w:p>
                </w:txbxContent>
              </v:textbox>
              <w10:wrap type="none"/>
            </v:shape>
            <v:shape style="position:absolute;left:6985;top:10815;width:947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11.083,56€</w:t>
                    </w:r>
                  </w:p>
                </w:txbxContent>
              </v:textbox>
              <w10:wrap type="none"/>
            </v:shape>
            <v:shape style="position:absolute;left:64;top:11323;width:391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Subtotal costes</w:t>
                    </w:r>
                    <w:r>
                      <w:rPr>
                        <w:rFonts w:ascii="Calibri" w:hAnsi="Calibri"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directos</w:t>
                    </w:r>
                    <w:r>
                      <w:rPr>
                        <w:rFonts w:ascii="Calibri" w:hAnsi="Calibri"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(capítulos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I,</w:t>
                    </w:r>
                    <w:r>
                      <w:rPr>
                        <w:rFonts w:ascii="Calibri" w:hAnsi="Calibri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II,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III,</w:t>
                    </w:r>
                    <w:r>
                      <w:rPr>
                        <w:rFonts w:ascii="Calibri" w:hAnsi="Calibri"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IV,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V)</w:t>
                    </w:r>
                  </w:p>
                </w:txbxContent>
              </v:textbox>
              <w10:wrap type="none"/>
            </v:shape>
            <v:shape style="position:absolute;left:6986;top:11323;width:943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998.440,00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3"/>
        <w:rPr>
          <w:rFonts w:ascii="Calibri"/>
          <w:sz w:val="24"/>
        </w:rPr>
      </w:pPr>
    </w:p>
    <w:p>
      <w:pPr>
        <w:pStyle w:val="Heading2"/>
        <w:spacing w:before="68"/>
        <w:rPr>
          <w:rFonts w:ascii="Calibri"/>
        </w:rPr>
      </w:pPr>
      <w:r>
        <w:rPr>
          <w:rFonts w:ascii="Calibri"/>
          <w:color w:val="4371C4"/>
          <w:w w:val="105"/>
        </w:rPr>
        <w:t>30</w:t>
      </w:r>
    </w:p>
    <w:p>
      <w:pPr>
        <w:spacing w:after="0"/>
        <w:rPr>
          <w:rFonts w:ascii="Calibri"/>
        </w:rPr>
        <w:sectPr>
          <w:pgSz w:w="11900" w:h="16840"/>
          <w:pgMar w:header="142" w:footer="1966" w:top="1000" w:bottom="2160" w:left="560" w:right="560"/>
        </w:sectPr>
      </w:pPr>
    </w:p>
    <w:p>
      <w:pPr>
        <w:pStyle w:val="BodyText"/>
        <w:spacing w:before="7"/>
        <w:rPr>
          <w:rFonts w:ascii="Calibri"/>
          <w:sz w:val="15"/>
        </w:rPr>
      </w:pPr>
    </w:p>
    <w:p>
      <w:pPr>
        <w:pStyle w:val="BodyText"/>
        <w:ind w:left="1741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13.1pt;height:201.95pt;mso-position-horizontal-relative:char;mso-position-vertical-relative:line" coordorigin="0,0" coordsize="8262,4039">
            <v:shape style="position:absolute;left:0;top:0;width:8262;height:4039" type="#_x0000_t75" stroked="false">
              <v:imagedata r:id="rId48" o:title=""/>
            </v:shape>
            <v:shape style="position:absolute;left:64;top:239;width:1911;height:1744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39"/>
                      </w:numPr>
                      <w:tabs>
                        <w:tab w:pos="207" w:val="left" w:leader="none"/>
                      </w:tabs>
                      <w:spacing w:line="223" w:lineRule="exact" w:before="0"/>
                      <w:ind w:left="206" w:right="0" w:hanging="207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Costes</w:t>
                    </w:r>
                    <w:r>
                      <w:rPr>
                        <w:rFonts w:ascii="Calibri"/>
                        <w:spacing w:val="10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indirectos</w:t>
                    </w:r>
                    <w:r>
                      <w:rPr>
                        <w:rFonts w:ascii="Calibri"/>
                        <w:sz w:val="20"/>
                        <w:vertAlign w:val="superscript"/>
                      </w:rPr>
                      <w:t>1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1"/>
                        <w:numId w:val="39"/>
                      </w:numPr>
                      <w:tabs>
                        <w:tab w:pos="259" w:val="left" w:leader="none"/>
                      </w:tabs>
                      <w:spacing w:before="0"/>
                      <w:ind w:left="258" w:right="0" w:hanging="259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Capítulo</w:t>
                    </w:r>
                    <w:r>
                      <w:rPr>
                        <w:rFonts w:ascii="Calibri" w:hAnsi="Calibri"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2"/>
                        <w:numId w:val="39"/>
                      </w:numPr>
                      <w:tabs>
                        <w:tab w:pos="442" w:val="left" w:leader="none"/>
                      </w:tabs>
                      <w:spacing w:before="1"/>
                      <w:ind w:left="441" w:right="0" w:hanging="204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Gastos</w:t>
                    </w:r>
                    <w:r>
                      <w:rPr>
                        <w:rFonts w:ascii="Calibri"/>
                        <w:spacing w:val="36"/>
                        <w:sz w:val="20"/>
                      </w:rPr>
                      <w:t> </w:t>
                    </w:r>
                    <w:r>
                      <w:rPr>
                        <w:rFonts w:ascii="Calibri"/>
                        <w:sz w:val="20"/>
                      </w:rPr>
                      <w:t>indirectos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sz w:val="21"/>
                      </w:rPr>
                    </w:pPr>
                  </w:p>
                  <w:p>
                    <w:pPr>
                      <w:numPr>
                        <w:ilvl w:val="3"/>
                        <w:numId w:val="39"/>
                      </w:numPr>
                      <w:tabs>
                        <w:tab w:pos="543" w:val="left" w:leader="none"/>
                      </w:tabs>
                      <w:spacing w:line="241" w:lineRule="exact" w:before="0"/>
                      <w:ind w:left="542" w:right="0" w:hanging="305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05"/>
                        <w:sz w:val="20"/>
                      </w:rPr>
                      <w:t>Telefonía</w:t>
                    </w:r>
                  </w:p>
                </w:txbxContent>
              </v:textbox>
              <w10:wrap type="none"/>
            </v:shape>
            <v:shape style="position:absolute;left:7242;top:1780;width:429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960€</w:t>
                    </w:r>
                  </w:p>
                </w:txbxContent>
              </v:textbox>
              <w10:wrap type="none"/>
            </v:shape>
            <v:shape style="position:absolute;left:303;top:2290;width:2724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05"/>
                        <w:sz w:val="20"/>
                      </w:rPr>
                      <w:t>1.2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Luz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y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agua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%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la</w:t>
                    </w:r>
                    <w:r>
                      <w:rPr>
                        <w:rFonts w:ascii="Calibri" w:hAnsi="Calibri"/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5"/>
                        <w:sz w:val="20"/>
                      </w:rPr>
                      <w:t>fundación</w:t>
                    </w:r>
                  </w:p>
                </w:txbxContent>
              </v:textbox>
              <w10:wrap type="none"/>
            </v:shape>
            <v:shape style="position:absolute;left:7242;top:2290;width:429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600€</w:t>
                    </w:r>
                  </w:p>
                </w:txbxContent>
              </v:textbox>
              <w10:wrap type="none"/>
            </v:shape>
            <v:shape style="position:absolute;left:64;top:2798;width:3065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Subtotal</w:t>
                    </w:r>
                    <w:r>
                      <w:rPr>
                        <w:rFonts w:ascii="Calibri" w:hAnsi="Calibri"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costes</w:t>
                    </w:r>
                    <w:r>
                      <w:rPr>
                        <w:rFonts w:ascii="Calibri" w:hAnsi="Calibri"/>
                        <w:spacing w:val="6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indirectos</w:t>
                    </w:r>
                    <w:r>
                      <w:rPr>
                        <w:rFonts w:ascii="Calibri" w:hAnsi="Calibri"/>
                        <w:spacing w:val="5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(capítulo</w:t>
                    </w:r>
                    <w:r>
                      <w:rPr>
                        <w:rFonts w:ascii="Calibri" w:hAnsi="Calibri"/>
                        <w:spacing w:val="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sz w:val="20"/>
                      </w:rPr>
                      <w:t>I)</w:t>
                    </w:r>
                  </w:p>
                </w:txbxContent>
              </v:textbox>
              <w10:wrap type="none"/>
            </v:shape>
            <v:shape style="position:absolute;left:7163;top:2798;width:586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1.560€</w:t>
                    </w:r>
                  </w:p>
                </w:txbxContent>
              </v:textbox>
              <w10:wrap type="none"/>
            </v:shape>
            <v:shape style="position:absolute;left:64;top:3306;width:621;height:203" type="#_x0000_t202" filled="false" stroked="false">
              <v:textbox inset="0,0,0,0">
                <w:txbxContent>
                  <w:p>
                    <w:pPr>
                      <w:spacing w:line="202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13"/>
                        <w:sz w:val="20"/>
                      </w:rPr>
                      <w:t>TOTAL</w:t>
                    </w:r>
                  </w:p>
                </w:txbxContent>
              </v:textbox>
              <w10:wrap type="none"/>
            </v:shape>
            <v:shape style="position:absolute;left:6695;top:3310;width:1356;height:219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sz w:val="22"/>
                      </w:rPr>
                      <w:t>1.000.000,00</w:t>
                    </w:r>
                    <w:r>
                      <w:rPr>
                        <w:rFonts w:ascii="Calibri" w:hAnsi="Calibri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sz w:val="22"/>
                      </w:rPr>
                      <w:t>€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15"/>
        </w:rPr>
      </w:pPr>
    </w:p>
    <w:p>
      <w:pPr>
        <w:spacing w:line="242" w:lineRule="auto" w:before="62"/>
        <w:ind w:left="1810" w:right="1802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Forma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abono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subvención: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fundación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solicita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pago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íntegro de la subvención por anticipado, argumentando la imposibilidad de cubrir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gastos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fondos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propios,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ser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entidad</w:t>
      </w:r>
      <w:r>
        <w:rPr>
          <w:rFonts w:ascii="Calibri" w:hAnsi="Calibri"/>
          <w:spacing w:val="26"/>
          <w:sz w:val="20"/>
        </w:rPr>
        <w:t> </w:t>
      </w:r>
      <w:r>
        <w:rPr>
          <w:rFonts w:ascii="Calibri" w:hAnsi="Calibri"/>
          <w:sz w:val="20"/>
        </w:rPr>
        <w:t>sin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ánimo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lucro,</w:t>
      </w:r>
      <w:r>
        <w:rPr>
          <w:rFonts w:ascii="Calibri" w:hAnsi="Calibri"/>
          <w:spacing w:val="2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cual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 existen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reserva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fondos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magnitud.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0"/>
        </w:rPr>
      </w:pPr>
    </w:p>
    <w:p>
      <w:pPr>
        <w:spacing w:line="242" w:lineRule="auto" w:before="0"/>
        <w:ind w:left="1810" w:right="5597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Las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Palmas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a 18</w:t>
      </w:r>
      <w:r>
        <w:rPr>
          <w:rFonts w:ascii="Calibri"/>
          <w:spacing w:val="4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noviembre de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2019.</w:t>
      </w:r>
      <w:r>
        <w:rPr>
          <w:rFonts w:ascii="Calibri"/>
          <w:spacing w:val="-42"/>
          <w:sz w:val="20"/>
        </w:rPr>
        <w:t> </w:t>
      </w:r>
      <w:r>
        <w:rPr>
          <w:rFonts w:ascii="Calibri"/>
          <w:sz w:val="20"/>
        </w:rPr>
        <w:t>EL REPRESENTANTE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LEGAL.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0"/>
        </w:rPr>
      </w:pPr>
    </w:p>
    <w:p>
      <w:pPr>
        <w:spacing w:before="0"/>
        <w:ind w:left="1810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Fdo.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SERGIO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ARMAS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2"/>
        </w:rPr>
      </w:pPr>
    </w:p>
    <w:p>
      <w:pPr>
        <w:spacing w:before="1"/>
        <w:ind w:left="1810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7.1 Justificación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presupuesto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 gastos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1502423</wp:posOffset>
            </wp:positionH>
            <wp:positionV relativeFrom="paragraph">
              <wp:posOffset>185136</wp:posOffset>
            </wp:positionV>
            <wp:extent cx="1135815" cy="8953"/>
            <wp:effectExtent l="0" t="0" r="0" b="0"/>
            <wp:wrapTopAndBottom/>
            <wp:docPr id="7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815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 w:before="21"/>
        <w:ind w:left="1810" w:right="1762" w:firstLine="0"/>
        <w:jc w:val="left"/>
        <w:rPr>
          <w:rFonts w:ascii="Times New Roman" w:hAnsi="Times New Roman"/>
          <w:sz w:val="13"/>
        </w:rPr>
      </w:pPr>
      <w:r>
        <w:rPr>
          <w:rFonts w:ascii="Times New Roman" w:hAnsi="Times New Roman"/>
          <w:w w:val="105"/>
          <w:position w:val="5"/>
          <w:sz w:val="7"/>
        </w:rPr>
        <w:t>1</w:t>
      </w:r>
      <w:r>
        <w:rPr>
          <w:rFonts w:ascii="Times New Roman" w:hAnsi="Times New Roman"/>
          <w:w w:val="105"/>
          <w:sz w:val="13"/>
        </w:rPr>
        <w:t>Los</w:t>
      </w:r>
      <w:r>
        <w:rPr>
          <w:rFonts w:ascii="Times New Roman" w:hAnsi="Times New Roman"/>
          <w:spacing w:val="-8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costes</w:t>
      </w:r>
      <w:r>
        <w:rPr>
          <w:rFonts w:ascii="Times New Roman" w:hAnsi="Times New Roman"/>
          <w:spacing w:val="-6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indirectos</w:t>
      </w:r>
      <w:r>
        <w:rPr>
          <w:rFonts w:ascii="Times New Roman" w:hAnsi="Times New Roman"/>
          <w:spacing w:val="-8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hacen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referencia</w:t>
      </w:r>
      <w:r>
        <w:rPr>
          <w:rFonts w:ascii="Times New Roman" w:hAnsi="Times New Roman"/>
          <w:spacing w:val="-5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a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los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gastos</w:t>
      </w:r>
      <w:r>
        <w:rPr>
          <w:rFonts w:ascii="Times New Roman" w:hAnsi="Times New Roman"/>
          <w:spacing w:val="-6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generales</w:t>
      </w:r>
      <w:r>
        <w:rPr>
          <w:rFonts w:ascii="Times New Roman" w:hAnsi="Times New Roman"/>
          <w:spacing w:val="-6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que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son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necesarios</w:t>
      </w:r>
      <w:r>
        <w:rPr>
          <w:rFonts w:ascii="Times New Roman" w:hAnsi="Times New Roman"/>
          <w:spacing w:val="-6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para</w:t>
      </w:r>
      <w:r>
        <w:rPr>
          <w:rFonts w:ascii="Times New Roman" w:hAnsi="Times New Roman"/>
          <w:spacing w:val="-5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el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funcionamiento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normal</w:t>
      </w:r>
      <w:r>
        <w:rPr>
          <w:rFonts w:ascii="Times New Roman" w:hAnsi="Times New Roman"/>
          <w:spacing w:val="-5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de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la</w:t>
      </w:r>
      <w:r>
        <w:rPr>
          <w:rFonts w:ascii="Times New Roman" w:hAnsi="Times New Roman"/>
          <w:spacing w:val="-7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entidad.</w:t>
      </w:r>
      <w:r>
        <w:rPr>
          <w:rFonts w:ascii="Times New Roman" w:hAnsi="Times New Roman"/>
          <w:spacing w:val="-6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Estos</w:t>
      </w:r>
      <w:r>
        <w:rPr>
          <w:rFonts w:ascii="Times New Roman" w:hAnsi="Times New Roman"/>
          <w:spacing w:val="1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gastos</w:t>
      </w:r>
      <w:r>
        <w:rPr>
          <w:rFonts w:ascii="Times New Roman" w:hAnsi="Times New Roman"/>
          <w:spacing w:val="-2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deberán</w:t>
      </w:r>
      <w:r>
        <w:rPr>
          <w:rFonts w:ascii="Times New Roman" w:hAnsi="Times New Roman"/>
          <w:spacing w:val="-1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tener</w:t>
      </w:r>
      <w:r>
        <w:rPr>
          <w:rFonts w:ascii="Times New Roman" w:hAnsi="Times New Roman"/>
          <w:spacing w:val="-1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siempre</w:t>
      </w:r>
      <w:r>
        <w:rPr>
          <w:rFonts w:ascii="Times New Roman" w:hAnsi="Times New Roman"/>
          <w:spacing w:val="-1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un</w:t>
      </w:r>
      <w:r>
        <w:rPr>
          <w:rFonts w:ascii="Times New Roman" w:hAnsi="Times New Roman"/>
          <w:spacing w:val="-2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criterio</w:t>
      </w:r>
      <w:r>
        <w:rPr>
          <w:rFonts w:ascii="Times New Roman" w:hAnsi="Times New Roman"/>
          <w:spacing w:val="-1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de</w:t>
      </w:r>
      <w:r>
        <w:rPr>
          <w:rFonts w:ascii="Times New Roman" w:hAnsi="Times New Roman"/>
          <w:spacing w:val="-3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proporcionalidad</w:t>
      </w:r>
      <w:r>
        <w:rPr>
          <w:rFonts w:ascii="Times New Roman" w:hAnsi="Times New Roman"/>
          <w:spacing w:val="-2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de</w:t>
      </w:r>
      <w:r>
        <w:rPr>
          <w:rFonts w:ascii="Times New Roman" w:hAnsi="Times New Roman"/>
          <w:spacing w:val="-3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imputación</w:t>
      </w:r>
      <w:r>
        <w:rPr>
          <w:rFonts w:ascii="Times New Roman" w:hAnsi="Times New Roman"/>
          <w:spacing w:val="-2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al</w:t>
      </w:r>
      <w:r>
        <w:rPr>
          <w:rFonts w:ascii="Times New Roman" w:hAnsi="Times New Roman"/>
          <w:spacing w:val="-3"/>
          <w:w w:val="105"/>
          <w:sz w:val="13"/>
        </w:rPr>
        <w:t> </w:t>
      </w:r>
      <w:r>
        <w:rPr>
          <w:rFonts w:ascii="Times New Roman" w:hAnsi="Times New Roman"/>
          <w:w w:val="105"/>
          <w:sz w:val="13"/>
        </w:rPr>
        <w:t>proyecto.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11"/>
        <w:rPr>
          <w:rFonts w:ascii="Times New Roman"/>
          <w:sz w:val="15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31</w:t>
      </w:r>
    </w:p>
    <w:p>
      <w:pPr>
        <w:spacing w:after="0"/>
        <w:rPr>
          <w:rFonts w:ascii="Calibri"/>
        </w:rPr>
        <w:sectPr>
          <w:headerReference w:type="default" r:id="rId46"/>
          <w:footerReference w:type="default" r:id="rId47"/>
          <w:pgSz w:w="11900" w:h="16840"/>
          <w:pgMar w:header="142" w:footer="1966" w:top="1000" w:bottom="216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802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el punto 5.4 Materiales de este mismo documento, se incluye la justificación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previsión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gastos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5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materiales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incluidos</w:t>
      </w:r>
      <w:r>
        <w:rPr>
          <w:rFonts w:ascii="Calibri" w:hAnsi="Calibri"/>
          <w:spacing w:val="13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4"/>
          <w:sz w:val="20"/>
        </w:rPr>
        <w:t> </w:t>
      </w:r>
      <w:r>
        <w:rPr>
          <w:rFonts w:ascii="Calibri" w:hAnsi="Calibri"/>
          <w:sz w:val="20"/>
        </w:rPr>
        <w:t>programa,</w:t>
      </w:r>
      <w:r>
        <w:rPr>
          <w:rFonts w:ascii="Calibri" w:hAnsi="Calibri"/>
          <w:spacing w:val="12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desarrollar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punto.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Debido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características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8"/>
          <w:sz w:val="20"/>
        </w:rPr>
        <w:t> </w:t>
      </w:r>
      <w:r>
        <w:rPr>
          <w:rFonts w:ascii="Calibri" w:hAnsi="Calibri"/>
          <w:sz w:val="20"/>
        </w:rPr>
        <w:t>colectivo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va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destinado</w:t>
      </w:r>
      <w:r>
        <w:rPr>
          <w:rFonts w:ascii="Calibri" w:hAnsi="Calibri"/>
          <w:spacing w:val="17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proyecto,</w:t>
      </w:r>
      <w:r>
        <w:rPr>
          <w:rFonts w:ascii="Calibri" w:hAnsi="Calibri"/>
          <w:spacing w:val="16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ve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imprescindible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aportación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presupuesto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transporte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alumnado/trabajador/a.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establece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bono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guagua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carácter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mensual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con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tarifa plana de viajes, es decir se puede usar todas las veces que se quiera, a renovar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cada mes para la asistencia tanto a la formación como a los trabajos. El abono de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viajes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sueltos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beneficiarios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resultaría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más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costoso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debido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residencia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zonas rurales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 la isla.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 importe</w:t>
      </w:r>
      <w:r>
        <w:rPr>
          <w:rFonts w:ascii="Calibri" w:hAnsi="Calibri"/>
          <w:spacing w:val="4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se ha estimado es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17.000€.</w:t>
      </w: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En el apartado de materiales se nombraban a los vehículos necesarios parea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desarrollo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proyecto,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pero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2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combustible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necesario</w:t>
      </w:r>
      <w:r>
        <w:rPr>
          <w:rFonts w:ascii="Calibri" w:hAnsi="Calibri"/>
          <w:spacing w:val="20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9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23"/>
          <w:sz w:val="20"/>
        </w:rPr>
        <w:t> </w:t>
      </w:r>
      <w:r>
        <w:rPr>
          <w:rFonts w:ascii="Calibri" w:hAnsi="Calibri"/>
          <w:sz w:val="20"/>
        </w:rPr>
        <w:t>funcionen</w:t>
      </w:r>
      <w:r>
        <w:rPr>
          <w:rFonts w:ascii="Calibri" w:hAnsi="Calibri"/>
          <w:spacing w:val="22"/>
          <w:sz w:val="20"/>
        </w:rPr>
        <w:t> </w:t>
      </w:r>
      <w:r>
        <w:rPr>
          <w:rFonts w:ascii="Calibri" w:hAnsi="Calibri"/>
          <w:sz w:val="20"/>
        </w:rPr>
        <w:t>tanto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los vehículos como la maquinaria forestal (motosierras, desbrozadoras) que se utilizará.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estima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gasto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asciende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19.200€.</w:t>
      </w:r>
    </w:p>
    <w:p>
      <w:pPr>
        <w:spacing w:line="242" w:lineRule="auto" w:before="1"/>
        <w:ind w:left="1810" w:right="1799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Es imprescindible en todo tipo de trabajo y en especial en los trabajos forestales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contar con un servicio de prevención de riesgos laborales. El gasto para el total 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3.886,90€.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1"/>
        <w:ind w:left="1810" w:right="1803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necesita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correcto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funcionamiento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seguir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normativa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actualizada a aplicar,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contratar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 una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asesoría para la asistencia en todo lo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que 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refiere a asesoramiento laboral (Redacción de contratos, gestión de bajas, entre otros)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fiscal (modelos impuestos) y contable (gestión contable del proyecto). Los gastos 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servicios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estiman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en 11.636,25€.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spacing w:line="242" w:lineRule="auto" w:before="1"/>
        <w:ind w:left="1810" w:right="1801" w:firstLine="596"/>
        <w:jc w:val="both"/>
        <w:rPr>
          <w:rFonts w:ascii="Calibri"/>
          <w:sz w:val="20"/>
        </w:rPr>
      </w:pPr>
      <w:r>
        <w:rPr>
          <w:rFonts w:ascii="Calibri"/>
          <w:sz w:val="20"/>
        </w:rPr>
        <w:t>El Seguro</w:t>
      </w:r>
      <w:r>
        <w:rPr>
          <w:rFonts w:ascii="Calibri"/>
          <w:spacing w:val="45"/>
          <w:sz w:val="20"/>
        </w:rPr>
        <w:t> </w:t>
      </w:r>
      <w:r>
        <w:rPr>
          <w:rFonts w:ascii="Calibri"/>
          <w:sz w:val="20"/>
        </w:rPr>
        <w:t>de Responsabilidad Civil, es otro gasto</w:t>
      </w:r>
      <w:r>
        <w:rPr>
          <w:rFonts w:ascii="Calibri"/>
          <w:spacing w:val="45"/>
          <w:sz w:val="20"/>
        </w:rPr>
        <w:t> </w:t>
      </w:r>
      <w:r>
        <w:rPr>
          <w:rFonts w:ascii="Calibri"/>
          <w:sz w:val="20"/>
        </w:rPr>
        <w:t>ineludible cuando se realizan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las actuaciones que se van a realizar en el desarrollo del trabajo en este programa. Se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estima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el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gasto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de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1.368,88.</w:t>
      </w:r>
    </w:p>
    <w:p>
      <w:pPr>
        <w:pStyle w:val="BodyText"/>
        <w:spacing w:before="3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 dar visibilidad al proyecto y cumplir la normativa de señalética para indicar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dónde se está actuando con fondos públicos se establecen los gastos de Publicidad 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2.683,56€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Comunicación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8.400,00€.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0"/>
        <w:ind w:left="1810" w:right="1797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Debido a que la fundación FORESTA no está acreditada como entidad formadora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por lo que no posee instalaciones homologadas para la impartición de formación ni su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función primordial es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docencia. La actividad formativa,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con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visto bueno de 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dirección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SCE,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llevada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cabo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entidades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especializadas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en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formación. Por un lado, a ASAJA para la formación del Certificado de Profesionalidad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AGAR 309 y el módulo 1115_2 del certificado AGAR 108 además de un curso de PRL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especifico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forestal. Lo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lleva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coste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98.400,00€.</w:t>
      </w:r>
    </w:p>
    <w:p>
      <w:pPr>
        <w:pStyle w:val="BodyText"/>
        <w:spacing w:before="6"/>
        <w:rPr>
          <w:rFonts w:ascii="Calibri"/>
          <w:sz w:val="20"/>
        </w:rPr>
      </w:pPr>
    </w:p>
    <w:p>
      <w:pPr>
        <w:spacing w:line="242" w:lineRule="auto" w:before="1"/>
        <w:ind w:left="1810" w:right="1799" w:firstLine="596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Por otro lado, la asociación Me Sumaría, que se encargará de la impartición 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 acciones formativas de carácter laboral y social y que impartirán 150 horas en sus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propias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instalaciones,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tendrá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un gasto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27.157,5€.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8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32</w:t>
      </w:r>
    </w:p>
    <w:p>
      <w:pPr>
        <w:spacing w:after="0"/>
        <w:rPr>
          <w:rFonts w:ascii="Calibri"/>
        </w:rPr>
        <w:sectPr>
          <w:headerReference w:type="default" r:id="rId50"/>
          <w:footerReference w:type="default" r:id="rId51"/>
          <w:pgSz w:w="11900" w:h="16840"/>
          <w:pgMar w:header="142" w:footer="0" w:top="1000" w:bottom="160" w:left="560" w:right="560"/>
        </w:sectPr>
      </w:pPr>
    </w:p>
    <w:p>
      <w:pPr>
        <w:pStyle w:val="BodyText"/>
        <w:spacing w:before="2"/>
        <w:rPr>
          <w:rFonts w:ascii="Calibri"/>
          <w:sz w:val="11"/>
        </w:rPr>
      </w:pPr>
    </w:p>
    <w:p>
      <w:pPr>
        <w:spacing w:line="242" w:lineRule="auto" w:before="61"/>
        <w:ind w:left="1810" w:right="1799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perfecta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coordinación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interna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entre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mandos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comunicaciones externas que deba hacer el personal de oficina se contratarán líneas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telefónicas con tarifa plana, que se entiende es la solución más económica posible,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precios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líneas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ascienden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80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€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mensuales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lo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que</w:t>
      </w:r>
      <w:r>
        <w:rPr>
          <w:rFonts w:ascii="Calibri" w:hAnsi="Calibri"/>
          <w:spacing w:val="5"/>
          <w:sz w:val="20"/>
        </w:rPr>
        <w:t> </w:t>
      </w:r>
      <w:r>
        <w:rPr>
          <w:rFonts w:ascii="Calibri" w:hAnsi="Calibri"/>
          <w:sz w:val="20"/>
        </w:rPr>
        <w:t>arroja</w:t>
      </w:r>
      <w:r>
        <w:rPr>
          <w:rFonts w:ascii="Calibri" w:hAnsi="Calibri"/>
          <w:spacing w:val="10"/>
          <w:sz w:val="20"/>
        </w:rPr>
        <w:t> </w:t>
      </w:r>
      <w:r>
        <w:rPr>
          <w:rFonts w:ascii="Calibri" w:hAnsi="Calibri"/>
          <w:sz w:val="20"/>
        </w:rPr>
        <w:t>un</w:t>
      </w:r>
      <w:r>
        <w:rPr>
          <w:rFonts w:ascii="Calibri" w:hAnsi="Calibri"/>
          <w:spacing w:val="6"/>
          <w:sz w:val="20"/>
        </w:rPr>
        <w:t> </w:t>
      </w:r>
      <w:r>
        <w:rPr>
          <w:rFonts w:ascii="Calibri" w:hAnsi="Calibri"/>
          <w:sz w:val="20"/>
        </w:rPr>
        <w:t>total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8"/>
          <w:sz w:val="20"/>
        </w:rPr>
        <w:t> </w:t>
      </w:r>
      <w:r>
        <w:rPr>
          <w:rFonts w:ascii="Calibri" w:hAnsi="Calibri"/>
          <w:sz w:val="20"/>
        </w:rPr>
        <w:t>960€</w:t>
      </w:r>
      <w:r>
        <w:rPr>
          <w:rFonts w:ascii="Calibri" w:hAnsi="Calibri"/>
          <w:spacing w:val="9"/>
          <w:sz w:val="20"/>
        </w:rPr>
        <w:t> </w:t>
      </w:r>
      <w:r>
        <w:rPr>
          <w:rFonts w:ascii="Calibri" w:hAnsi="Calibri"/>
          <w:sz w:val="20"/>
        </w:rPr>
        <w:t>para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tiempo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completo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12</w:t>
      </w:r>
      <w:r>
        <w:rPr>
          <w:rFonts w:ascii="Calibri" w:hAnsi="Calibri"/>
          <w:spacing w:val="3"/>
          <w:sz w:val="20"/>
        </w:rPr>
        <w:t> </w:t>
      </w:r>
      <w:r>
        <w:rPr>
          <w:rFonts w:ascii="Calibri" w:hAnsi="Calibri"/>
          <w:sz w:val="20"/>
        </w:rPr>
        <w:t>meses.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spacing w:line="242" w:lineRule="auto" w:before="1"/>
        <w:ind w:left="1810" w:right="1799" w:firstLine="303"/>
        <w:jc w:val="both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Otro de los gastos indirectos contemplados para el desarrollo del proyecto son 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derivados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uso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agua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luz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instalaciones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Fundación.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Estas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instalaciones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no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sólo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se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ocupan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desarrollar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este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programa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mixto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empleo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formación, sino que desarrolla las actividades propias de la fundación durante todo el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año. Así que se imputa sólo un porcentaje de estas facturas al Proyecto. Lo que se le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imputa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al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proyecto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FORESTA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PLANTAMOS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FUTURO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por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los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gastos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agua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y</w:t>
      </w:r>
      <w:r>
        <w:rPr>
          <w:rFonts w:ascii="Calibri" w:hAnsi="Calibri"/>
          <w:spacing w:val="45"/>
          <w:sz w:val="20"/>
        </w:rPr>
        <w:t> </w:t>
      </w:r>
      <w:r>
        <w:rPr>
          <w:rFonts w:ascii="Calibri" w:hAnsi="Calibri"/>
          <w:sz w:val="20"/>
        </w:rPr>
        <w:t>luz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asciende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a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600€.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4371C4"/>
          <w:w w:val="105"/>
        </w:rPr>
        <w:t>33</w:t>
      </w:r>
    </w:p>
    <w:p>
      <w:pPr>
        <w:spacing w:after="0"/>
        <w:rPr>
          <w:rFonts w:ascii="Calibri"/>
        </w:rPr>
        <w:sectPr>
          <w:pgSz w:w="11900" w:h="16840"/>
          <w:pgMar w:header="142" w:footer="0" w:top="1000" w:bottom="2240" w:left="560" w:right="5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0"/>
        </w:rPr>
      </w:pPr>
    </w:p>
    <w:p>
      <w:pPr>
        <w:pStyle w:val="BodyText"/>
        <w:ind w:left="243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905528" cy="4681728"/>
            <wp:effectExtent l="0" t="0" r="0" b="0"/>
            <wp:docPr id="8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52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5"/>
        </w:rPr>
      </w:pPr>
    </w:p>
    <w:p>
      <w:pPr>
        <w:pStyle w:val="Heading2"/>
        <w:spacing w:before="68"/>
        <w:rPr>
          <w:rFonts w:ascii="Calibri"/>
        </w:rPr>
      </w:pPr>
      <w:r>
        <w:rPr>
          <w:rFonts w:ascii="Calibri"/>
          <w:color w:val="4371C4"/>
          <w:w w:val="105"/>
        </w:rPr>
        <w:t>34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19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9"/>
        <w:gridCol w:w="1860"/>
      </w:tblGrid>
      <w:tr>
        <w:trPr>
          <w:trHeight w:val="150" w:hRule="atLeast"/>
        </w:trPr>
        <w:tc>
          <w:tcPr>
            <w:tcW w:w="10539" w:type="dxa"/>
            <w:gridSpan w:val="2"/>
          </w:tcPr>
          <w:p>
            <w:pPr>
              <w:pStyle w:val="TableParagraph"/>
              <w:spacing w:line="128" w:lineRule="exact" w:before="2"/>
              <w:rPr>
                <w:sz w:val="12"/>
              </w:rPr>
            </w:pPr>
            <w:r>
              <w:rPr>
                <w:sz w:val="12"/>
              </w:rPr>
              <w:t>Este documento ha sido firmado electrónicamente por:</w:t>
            </w:r>
          </w:p>
        </w:tc>
      </w:tr>
      <w:tr>
        <w:trPr>
          <w:trHeight w:val="310" w:hRule="atLeast"/>
        </w:trPr>
        <w:tc>
          <w:tcPr>
            <w:tcW w:w="8679" w:type="dxa"/>
          </w:tcPr>
          <w:p>
            <w:pPr>
              <w:pStyle w:val="TableParagraph"/>
              <w:spacing w:line="129" w:lineRule="exact" w:before="22"/>
              <w:rPr>
                <w:sz w:val="12"/>
              </w:rPr>
            </w:pPr>
            <w:r>
              <w:rPr>
                <w:sz w:val="12"/>
              </w:rPr>
              <w:t>DUNNIA RODRIGUEZ VIERA - DIRECTOR/A</w:t>
            </w:r>
          </w:p>
          <w:p>
            <w:pPr>
              <w:pStyle w:val="TableParagraph"/>
              <w:spacing w:line="129" w:lineRule="exact"/>
              <w:rPr>
                <w:sz w:val="12"/>
              </w:rPr>
            </w:pPr>
            <w:r>
              <w:rPr>
                <w:sz w:val="12"/>
              </w:rPr>
              <w:t>MARIA DEL CARMEN ARMADA ESTEVEZ - SUBDIRECTOR DE EMPLEO</w:t>
            </w:r>
          </w:p>
        </w:tc>
        <w:tc>
          <w:tcPr>
            <w:tcW w:w="1860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120" w:lineRule="exact" w:before="50"/>
              <w:ind w:right="212"/>
              <w:rPr>
                <w:sz w:val="12"/>
              </w:rPr>
            </w:pPr>
            <w:r>
              <w:rPr>
                <w:sz w:val="12"/>
              </w:rPr>
              <w:t>Fecha: 27/12/2019 - 11:25:06</w:t>
            </w:r>
            <w:r>
              <w:rPr>
                <w:spacing w:val="-32"/>
                <w:sz w:val="12"/>
              </w:rPr>
              <w:t> </w:t>
            </w:r>
            <w:r>
              <w:rPr>
                <w:sz w:val="12"/>
              </w:rPr>
              <w:t>Fecha: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27/12/2019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-</w:t>
            </w:r>
            <w:r>
              <w:rPr>
                <w:spacing w:val="-5"/>
                <w:sz w:val="12"/>
              </w:rPr>
              <w:t> </w:t>
            </w:r>
            <w:r>
              <w:rPr>
                <w:sz w:val="12"/>
              </w:rPr>
              <w:t>11:18:17</w:t>
            </w:r>
          </w:p>
        </w:tc>
      </w:tr>
      <w:tr>
        <w:trPr>
          <w:trHeight w:val="147" w:hRule="atLeast"/>
        </w:trPr>
        <w:tc>
          <w:tcPr>
            <w:tcW w:w="10539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line="125" w:lineRule="exact" w:before="2"/>
              <w:rPr>
                <w:sz w:val="12"/>
              </w:rPr>
            </w:pPr>
            <w:r>
              <w:rPr>
                <w:sz w:val="12"/>
              </w:rPr>
              <w:t>Este documento ha sido registrado electrónicamente:</w:t>
            </w:r>
          </w:p>
        </w:tc>
      </w:tr>
      <w:tr>
        <w:trPr>
          <w:trHeight w:val="185" w:hRule="atLeast"/>
        </w:trPr>
        <w:tc>
          <w:tcPr>
            <w:tcW w:w="867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0"/>
              <w:rPr>
                <w:sz w:val="12"/>
              </w:rPr>
            </w:pPr>
            <w:r>
              <w:rPr>
                <w:sz w:val="12"/>
              </w:rPr>
              <w:t>RESOLUCION - Nº: 12282 / 2019 - Tomo: 2 - Libro: 604 - Fecha: 27/12/2019 11:37:47</w:t>
            </w:r>
          </w:p>
        </w:tc>
        <w:tc>
          <w:tcPr>
            <w:tcW w:w="186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line="125" w:lineRule="exact" w:before="40"/>
              <w:rPr>
                <w:sz w:val="12"/>
              </w:rPr>
            </w:pPr>
            <w:r>
              <w:rPr>
                <w:sz w:val="12"/>
              </w:rPr>
              <w:t>Fecha: 27/12/2019 - 11:37:47</w:t>
            </w:r>
          </w:p>
        </w:tc>
      </w:tr>
      <w:tr>
        <w:trPr>
          <w:trHeight w:val="763" w:hRule="atLeast"/>
        </w:trPr>
        <w:tc>
          <w:tcPr>
            <w:tcW w:w="10539" w:type="dxa"/>
            <w:gridSpan w:val="2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ind w:left="0"/>
              <w:rPr>
                <w:rFonts w:ascii="Calibri"/>
                <w:sz w:val="15"/>
              </w:rPr>
            </w:pPr>
          </w:p>
          <w:p>
            <w:pPr>
              <w:pStyle w:val="TableParagraph"/>
              <w:spacing w:line="208" w:lineRule="auto"/>
              <w:ind w:right="6007"/>
              <w:rPr>
                <w:sz w:val="12"/>
              </w:rPr>
            </w:pPr>
            <w:r>
              <w:rPr>
                <w:sz w:val="12"/>
              </w:rPr>
              <w:t>En la dirección https://sede.gobcan.es/sede/verifica_doc puede ser comprobada la</w:t>
            </w:r>
            <w:r>
              <w:rPr>
                <w:spacing w:val="1"/>
                <w:sz w:val="12"/>
              </w:rPr>
              <w:t> </w:t>
            </w:r>
            <w:r>
              <w:rPr>
                <w:sz w:val="12"/>
              </w:rPr>
              <w:t>autenticidad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esta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copia,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mediante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el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número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documento</w:t>
            </w:r>
            <w:r>
              <w:rPr>
                <w:spacing w:val="-2"/>
                <w:sz w:val="12"/>
              </w:rPr>
              <w:t> </w:t>
            </w:r>
            <w:r>
              <w:rPr>
                <w:sz w:val="12"/>
              </w:rPr>
              <w:t>electrónico</w:t>
            </w:r>
            <w:r>
              <w:rPr>
                <w:spacing w:val="-1"/>
                <w:sz w:val="12"/>
              </w:rPr>
              <w:t> </w:t>
            </w:r>
            <w:r>
              <w:rPr>
                <w:sz w:val="12"/>
              </w:rPr>
              <w:t>siguiente:</w:t>
            </w:r>
          </w:p>
          <w:p>
            <w:pPr>
              <w:pStyle w:val="TableParagraph"/>
              <w:spacing w:before="8"/>
              <w:rPr>
                <w:rFonts w:ascii="Courier New"/>
                <w:sz w:val="18"/>
              </w:rPr>
            </w:pPr>
            <w:r>
              <w:rPr>
                <w:rFonts w:ascii="Courier New"/>
                <w:sz w:val="18"/>
              </w:rPr>
              <w:t>0h4RUcbHmoEuC3OGP4FwpmzS6bi4n5rVV</w:t>
            </w:r>
          </w:p>
        </w:tc>
      </w:tr>
      <w:tr>
        <w:trPr>
          <w:trHeight w:val="190" w:hRule="atLeast"/>
        </w:trPr>
        <w:tc>
          <w:tcPr>
            <w:tcW w:w="10539" w:type="dxa"/>
            <w:gridSpan w:val="2"/>
          </w:tcPr>
          <w:p>
            <w:pPr>
              <w:pStyle w:val="TableParagraph"/>
              <w:spacing w:line="128" w:lineRule="exact" w:before="42"/>
              <w:rPr>
                <w:sz w:val="12"/>
              </w:rPr>
            </w:pPr>
            <w:r>
              <w:rPr>
                <w:sz w:val="12"/>
              </w:rPr>
              <w:t>El presente documento ha sido descargado el 27/12/2019 - 11:37:52</w:t>
            </w:r>
          </w:p>
        </w:tc>
      </w:tr>
    </w:tbl>
    <w:sectPr>
      <w:pgSz w:w="11900" w:h="16840"/>
      <w:pgMar w:header="142" w:footer="0" w:top="1000" w:bottom="16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Calibri">
    <w:altName w:val="Calibri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MS UI Gothic">
    <w:altName w:val="MS UI Gothic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770pt;margin-top:729.679993pt;width:527.75pt;height:91.35pt;mso-position-horizontal-relative:page;mso-position-vertical-relative:page;z-index:1572864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8"/>
                        <w:ind w:left="0"/>
                        <w:rPr>
                          <w:rFonts w:ascii="Times New Roman"/>
                          <w:sz w:val="16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05600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06112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3.770pt;margin-top:729.679993pt;width:527.75pt;height:91.35pt;mso-position-horizontal-relative:page;mso-position-vertical-relative:page;z-index:1572915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Microsoft Sans Serif"/>
                          <w:sz w:val="17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07136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07648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3.770pt;margin-top:729.679993pt;width:527.75pt;height:91.35pt;mso-position-horizontal-relative:page;mso-position-vertical-relative:page;z-index:1573017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8"/>
                        <w:ind w:left="0"/>
                        <w:rPr>
                          <w:rFonts w:ascii="Times New Roman"/>
                          <w:sz w:val="16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08160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08672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3.770pt;margin-top:729.679993pt;width:527.75pt;height:91.35pt;mso-position-horizontal-relative:page;mso-position-vertical-relative:page;z-index:1573120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9"/>
                        <w:ind w:left="0"/>
                        <w:rPr>
                          <w:rFonts w:ascii="Calibri"/>
                          <w:sz w:val="15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10720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1232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3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3.770pt;margin-top:729.679993pt;width:527.75pt;height:91.35pt;mso-position-horizontal-relative:page;mso-position-vertical-relative:page;z-index:15735296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9"/>
                        <w:ind w:left="0"/>
                        <w:rPr>
                          <w:rFonts w:ascii="Calibri"/>
                          <w:sz w:val="15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11744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2256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4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33.770pt;margin-top:729.679993pt;width:527.75pt;height:91.35pt;mso-position-horizontal-relative:page;mso-position-vertical-relative:page;z-index:15736320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9"/>
                        <w:ind w:left="0"/>
                        <w:rPr>
                          <w:rFonts w:ascii="Calibri"/>
                          <w:sz w:val="15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14304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5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4816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29.679993pt;width:527.5pt;height:91.35pt;mso-position-horizontal-relative:page;mso-position-vertical-relative:page;z-index:-17199616" coordorigin="675,14594" coordsize="10550,1827">
          <v:shape style="position:absolute;left:680;top:14598;width:10540;height:1817" coordorigin="680,14599" coordsize="10540,1817" path="m680,14599l11220,14599,11220,14599,680,14599,680,14599xm680,15439l11220,15439,11220,14599,680,14599,680,15439xm680,14759l11220,14759,11220,14599,680,14599,680,14759xm680,15079l9360,15079,9360,14759,680,14759,680,15079xm9360,15079l11220,15079,11220,14759,9360,14759,9360,15079xm680,15239l11220,15239,11220,15079,680,15079,680,15239xm680,15439l9360,15439,9360,15239,680,15239,680,15439xm9360,15439l11220,15439,11220,15239,9360,15239,9360,15439xm680,16215l11220,16215,11220,15439,680,15439,680,16215xm680,16215l680,15439m680,16215l5403,16215m680,15439l5403,15439m5403,16215l10529,16215m5403,15439l10529,15439m11220,16215l11220,15439m10529,16215l11220,16215m10529,15439l11220,15439m680,16415l11220,16415,11220,16215,680,16215,680,16415xm680,16415l11220,16415,11220,16215,680,16215,680,16415xe" filled="false" stroked="true" strokeweight=".5pt" strokecolor="#000000">
            <v:path arrowok="t"/>
            <v:stroke dashstyle="solid"/>
          </v:shape>
          <v:shape style="position:absolute;left:5482;top:15458;width:4966;height:737" type="#_x0000_t75" stroked="false">
            <v:imagedata r:id="rId1" o:title=""/>
          </v:shape>
          <v:shape style="position:absolute;left:10606;top:15559;width:536;height:536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29.498352pt;width:231.65pt;height:41.75pt;mso-position-horizontal-relative:page;mso-position-vertical-relative:page;z-index:-1719910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Este documento ha sido firmado electrónicamente por:</w:t>
                </w:r>
              </w:p>
              <w:p>
                <w:pPr>
                  <w:spacing w:line="129" w:lineRule="exact" w:before="42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DUNNIA RODRIGUEZ VIERA - DIRECTOR/A</w:t>
                </w:r>
              </w:p>
              <w:p>
                <w:pPr>
                  <w:spacing w:line="129" w:lineRule="exact" w:before="0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MARIA DEL CARMEN ARMADA ESTEVEZ - SUBDIRECTOR DE EMPLEO</w:t>
                </w:r>
              </w:p>
              <w:p>
                <w:pPr>
                  <w:spacing w:before="42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Este documento ha sido registrado electrónicamente:</w:t>
                </w:r>
              </w:p>
              <w:p>
                <w:pPr>
                  <w:spacing w:before="42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RESOLUCION - Nº: 12282 / 2019 - Tomo: 2 - Libro: 604 - Fecha: 27/12/2019 11:37:47</w:t>
                </w:r>
              </w:p>
            </w:txbxContent>
          </v:textbox>
          <w10:wrap type="none"/>
        </v:shape>
      </w:pict>
    </w:r>
    <w:r>
      <w:rPr/>
      <w:pict>
        <v:shape style="position:absolute;margin-left:468.98999pt;margin-top:739.498352pt;width:80.75pt;height:14.75pt;mso-position-horizontal-relative:page;mso-position-vertical-relative:page;z-index:-17198592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Fecha: 27/12/2019 - 11:25:06</w:t>
                </w:r>
                <w:r>
                  <w:rPr>
                    <w:rFonts w:ascii="Arial MT"/>
                    <w:spacing w:val="-32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Fecha: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27/12/2019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-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11:18:17</w:t>
                </w:r>
              </w:p>
            </w:txbxContent>
          </v:textbox>
          <w10:wrap type="none"/>
        </v:shape>
      </w:pict>
    </w:r>
    <w:r>
      <w:rPr/>
      <w:pict>
        <v:shape style="position:absolute;margin-left:468.98999pt;margin-top:763.498352pt;width:80.75pt;height:8.75pt;mso-position-horizontal-relative:page;mso-position-vertical-relative:page;z-index:-1719808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Fecha: 27/12/2019 - 11:37:47</w:t>
                </w:r>
              </w:p>
            </w:txbxContent>
          </v:textbox>
          <w10:wrap type="none"/>
        </v:shape>
      </w:pict>
    </w:r>
    <w:r>
      <w:rPr/>
      <w:pict>
        <v:shape style="position:absolute;margin-left:35.020pt;margin-top:780.408386pt;width:225.85pt;height:40.65pt;mso-position-horizontal-relative:page;mso-position-vertical-relative:page;z-index:-17197568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17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En la dirección https://sede.gobcan.es/sede/verifica_doc puede ser comprobada la</w:t>
                </w:r>
                <w:r>
                  <w:rPr>
                    <w:rFonts w:ascii="Arial MT" w:hAnsi="Arial MT"/>
                    <w:spacing w:val="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autenticidad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esta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copia,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mediante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número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documento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electrónico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siguiente:</w:t>
                </w:r>
              </w:p>
              <w:p>
                <w:pPr>
                  <w:spacing w:before="8"/>
                  <w:ind w:left="20" w:right="0" w:firstLine="0"/>
                  <w:jc w:val="left"/>
                  <w:rPr>
                    <w:rFonts w:ascii="Courier New"/>
                    <w:sz w:val="18"/>
                  </w:rPr>
                </w:pPr>
                <w:r>
                  <w:rPr>
                    <w:rFonts w:ascii="Courier New"/>
                    <w:sz w:val="18"/>
                  </w:rPr>
                  <w:t>0h4RUcbHmoEuC3OGP4FwpmzS6bi4n5rVV</w:t>
                </w:r>
              </w:p>
              <w:p>
                <w:pPr>
                  <w:spacing w:before="172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El presente documento ha sido descargado el 27/12/2019 - 11:37:52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3.770pt;margin-top:729.679993pt;width:527.5pt;height:91.35pt;mso-position-horizontal-relative:page;mso-position-vertical-relative:page;z-index:-17195520" coordorigin="675,14594" coordsize="10550,1827">
          <v:shape style="position:absolute;left:680;top:14598;width:10540;height:1817" coordorigin="680,14599" coordsize="10540,1817" path="m680,14599l11220,14599,11220,14599,680,14599,680,14599xm680,15439l11220,15439,11220,14599,680,14599,680,15439xm680,14759l11220,14759,11220,14599,680,14599,680,14759xm680,15079l9360,15079,9360,14759,680,14759,680,15079xm9360,15079l11220,15079,11220,14759,9360,14759,9360,15079xm680,15239l11220,15239,11220,15079,680,15079,680,15239xm680,15439l9360,15439,9360,15239,680,15239,680,15439xm9360,15439l11220,15439,11220,15239,9360,15239,9360,15439xm680,16215l11220,16215,11220,15439,680,15439,680,16215xm680,16215l680,15439m680,16215l5403,16215m680,15439l5403,15439m5403,16215l10529,16215m5403,15439l10529,15439m11220,16215l11220,15439m10529,16215l11220,16215m10529,15439l11220,15439m680,16415l11220,16415,11220,16215,680,16215,680,16415xm680,16415l11220,16415,11220,16215,680,16215,680,16415xe" filled="false" stroked="true" strokeweight=".5pt" strokecolor="#000000">
            <v:path arrowok="t"/>
            <v:stroke dashstyle="solid"/>
          </v:shape>
          <v:shape style="position:absolute;left:5482;top:15458;width:4966;height:737" type="#_x0000_t75" stroked="false">
            <v:imagedata r:id="rId1" o:title=""/>
          </v:shape>
          <v:shape style="position:absolute;left:10606;top:15559;width:536;height:536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35.020pt;margin-top:729.498352pt;width:231.65pt;height:41.75pt;mso-position-horizontal-relative:page;mso-position-vertical-relative:page;z-index:-1719500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Este documento ha sido firmado electrónicamente por:</w:t>
                </w:r>
              </w:p>
              <w:p>
                <w:pPr>
                  <w:spacing w:line="129" w:lineRule="exact" w:before="42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DUNNIA RODRIGUEZ VIERA - DIRECTOR/A</w:t>
                </w:r>
              </w:p>
              <w:p>
                <w:pPr>
                  <w:spacing w:line="129" w:lineRule="exact" w:before="0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MARIA DEL CARMEN ARMADA ESTEVEZ - SUBDIRECTOR DE EMPLEO</w:t>
                </w:r>
              </w:p>
              <w:p>
                <w:pPr>
                  <w:spacing w:before="42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Este documento ha sido registrado electrónicamente:</w:t>
                </w:r>
              </w:p>
              <w:p>
                <w:pPr>
                  <w:spacing w:before="42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RESOLUCION - Nº: 12282 / 2019 - Tomo: 2 - Libro: 604 - Fecha: 27/12/2019 11:37:47</w:t>
                </w:r>
              </w:p>
            </w:txbxContent>
          </v:textbox>
          <w10:wrap type="none"/>
        </v:shape>
      </w:pict>
    </w:r>
    <w:r>
      <w:rPr/>
      <w:pict>
        <v:shape style="position:absolute;margin-left:468.98999pt;margin-top:739.498352pt;width:80.75pt;height:14.75pt;mso-position-horizontal-relative:page;mso-position-vertical-relative:page;z-index:-17194496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Fecha: 27/12/2019 - 11:25:06</w:t>
                </w:r>
                <w:r>
                  <w:rPr>
                    <w:rFonts w:ascii="Arial MT"/>
                    <w:spacing w:val="-32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Fecha: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27/12/2019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-</w:t>
                </w:r>
                <w:r>
                  <w:rPr>
                    <w:rFonts w:ascii="Arial MT"/>
                    <w:spacing w:val="-5"/>
                    <w:sz w:val="12"/>
                  </w:rPr>
                  <w:t> </w:t>
                </w:r>
                <w:r>
                  <w:rPr>
                    <w:rFonts w:ascii="Arial MT"/>
                    <w:sz w:val="12"/>
                  </w:rPr>
                  <w:t>11:18:17</w:t>
                </w:r>
              </w:p>
            </w:txbxContent>
          </v:textbox>
          <w10:wrap type="none"/>
        </v:shape>
      </w:pict>
    </w:r>
    <w:r>
      <w:rPr/>
      <w:pict>
        <v:shape style="position:absolute;margin-left:468.98999pt;margin-top:763.498352pt;width:80.75pt;height:8.75pt;mso-position-horizontal-relative:page;mso-position-vertical-relative:page;z-index:-1719398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Fecha: 27/12/2019 - 11:37:47</w:t>
                </w:r>
              </w:p>
            </w:txbxContent>
          </v:textbox>
          <w10:wrap type="none"/>
        </v:shape>
      </w:pict>
    </w:r>
    <w:r>
      <w:rPr/>
      <w:pict>
        <v:shape style="position:absolute;margin-left:35.020pt;margin-top:780.408386pt;width:225.85pt;height:40.65pt;mso-position-horizontal-relative:page;mso-position-vertical-relative:page;z-index:-17193472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17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z w:val="12"/>
                  </w:rPr>
                  <w:t>En la dirección https://sede.gobcan.es/sede/verifica_doc puede ser comprobada la</w:t>
                </w:r>
                <w:r>
                  <w:rPr>
                    <w:rFonts w:ascii="Arial MT" w:hAnsi="Arial MT"/>
                    <w:spacing w:val="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autenticidad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esta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copia,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mediante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número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documento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electrónico</w:t>
                </w:r>
                <w:r>
                  <w:rPr>
                    <w:rFonts w:ascii="Arial MT" w:hAnsi="Arial MT"/>
                    <w:spacing w:val="-1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siguiente:</w:t>
                </w:r>
              </w:p>
              <w:p>
                <w:pPr>
                  <w:spacing w:before="8"/>
                  <w:ind w:left="20" w:right="0" w:firstLine="0"/>
                  <w:jc w:val="left"/>
                  <w:rPr>
                    <w:rFonts w:ascii="Courier New"/>
                    <w:sz w:val="18"/>
                  </w:rPr>
                </w:pPr>
                <w:r>
                  <w:rPr>
                    <w:rFonts w:ascii="Courier New"/>
                    <w:sz w:val="18"/>
                  </w:rPr>
                  <w:t>0h4RUcbHmoEuC3OGP4FwpmzS6bi4n5rVV</w:t>
                </w:r>
              </w:p>
              <w:p>
                <w:pPr>
                  <w:spacing w:before="172"/>
                  <w:ind w:left="20" w:right="0" w:firstLine="0"/>
                  <w:jc w:val="left"/>
                  <w:rPr>
                    <w:rFonts w:ascii="Arial MT"/>
                    <w:sz w:val="12"/>
                  </w:rPr>
                </w:pPr>
                <w:r>
                  <w:rPr>
                    <w:rFonts w:ascii="Arial MT"/>
                    <w:sz w:val="12"/>
                  </w:rPr>
                  <w:t>El presente documento ha sido descargado el 27/12/2019 - 11:37:52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33.770pt;margin-top:729.679993pt;width:527.75pt;height:91.35pt;mso-position-horizontal-relative:page;mso-position-vertical-relative:page;z-index:15739392" type="#_x0000_t202" filled="false" stroked="false">
          <v:textbox inset="0,0,0,0">
            <w:txbxContent>
              <w:tbl>
                <w:tblPr>
                  <w:tblW w:w="0" w:type="auto"/>
                  <w:jc w:val="left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CellMar>
                    <w:top w:w="0" w:type="dxa"/>
                    <w:left w:w="0" w:type="dxa"/>
                    <w:bottom w:w="0" w:type="dxa"/>
                    <w:right w:w="0" w:type="dxa"/>
                  </w:tblCellMar>
                  <w:tblLook w:val="01E0"/>
                </w:tblPr>
                <w:tblGrid>
                  <w:gridCol w:w="8679"/>
                  <w:gridCol w:w="1860"/>
                </w:tblGrid>
                <w:tr>
                  <w:trPr>
                    <w:trHeight w:val="150" w:hRule="atLeast"/>
                  </w:trPr>
                  <w:tc>
                    <w:tcPr>
                      <w:tcW w:w="8679" w:type="dxa"/>
                      <w:tcBorders>
                        <w:right w:val="nil"/>
                      </w:tcBorders>
                    </w:tcPr>
                    <w:p>
                      <w:pPr>
                        <w:pStyle w:val="TableParagraph"/>
                        <w:spacing w:line="128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firmado electrónicamente por:</w:t>
                      </w:r>
                    </w:p>
                  </w:tc>
                  <w:tc>
                    <w:tcPr>
                      <w:tcW w:w="1860" w:type="dxa"/>
                      <w:tcBorders>
                        <w:left w:val="nil"/>
                      </w:tcBorders>
                    </w:tcPr>
                    <w:p>
                      <w:pPr>
                        <w:pStyle w:val="TableParagraph"/>
                        <w:ind w:left="0"/>
                        <w:rPr>
                          <w:rFonts w:ascii="Times New Roman"/>
                          <w:sz w:val="8"/>
                        </w:rPr>
                      </w:pPr>
                    </w:p>
                  </w:tc>
                </w:tr>
                <w:tr>
                  <w:trPr>
                    <w:trHeight w:val="310" w:hRule="atLeast"/>
                  </w:trPr>
                  <w:tc>
                    <w:tcPr>
                      <w:tcW w:w="8679" w:type="dxa"/>
                    </w:tcPr>
                    <w:p>
                      <w:pPr>
                        <w:pStyle w:val="TableParagraph"/>
                        <w:spacing w:line="129" w:lineRule="exact" w:before="2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DUNNIA RODRIGUEZ VIERA - DIRECTOR/A</w:t>
                      </w:r>
                    </w:p>
                    <w:p>
                      <w:pPr>
                        <w:pStyle w:val="TableParagraph"/>
                        <w:spacing w:line="129" w:lineRule="exact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MARIA DEL CARMEN ARMADA ESTEVEZ - SUBDIRECTOR DE EMPLEO</w:t>
                      </w:r>
                    </w:p>
                  </w:tc>
                  <w:tc>
                    <w:tcPr>
                      <w:tcW w:w="1860" w:type="dxa"/>
                      <w:tcBorders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0" w:lineRule="exact" w:before="50"/>
                        <w:ind w:right="21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27/12/2019 - 11:25:06</w:t>
                      </w:r>
                      <w:r>
                        <w:rPr>
                          <w:spacing w:val="-3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Fecha: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27/12/2019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-</w:t>
                      </w:r>
                      <w:r>
                        <w:rPr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11:18:17</w:t>
                      </w:r>
                    </w:p>
                  </w:tc>
                </w:tr>
                <w:tr>
                  <w:trPr>
                    <w:trHeight w:val="147" w:hRule="atLeast"/>
                  </w:trPr>
                  <w:tc>
                    <w:tcPr>
                      <w:tcW w:w="10539" w:type="dxa"/>
                      <w:gridSpan w:val="2"/>
                      <w:tcBorders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Este documento ha sido registrado electrónicamente:</w:t>
                      </w:r>
                    </w:p>
                  </w:tc>
                </w:tr>
                <w:tr>
                  <w:trPr>
                    <w:trHeight w:val="185" w:hRule="atLeast"/>
                  </w:trPr>
                  <w:tc>
                    <w:tcPr>
                      <w:tcW w:w="8679" w:type="dxa"/>
                      <w:tcBorders>
                        <w:top w:val="single" w:sz="6" w:space="0" w:color="000000"/>
                        <w:bottom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2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RESOLUCION - Nº: 12282 / 2019 - Tomo: 2 - Libro: 604 - Fecha: 27/12/2019 11:37:47</w:t>
                      </w:r>
                    </w:p>
                  </w:tc>
                  <w:tc>
                    <w:tcPr>
                      <w:tcW w:w="1860" w:type="dxa"/>
                      <w:tcBorders>
                        <w:top w:val="single" w:sz="6" w:space="0" w:color="000000"/>
                        <w:bottom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line="125" w:lineRule="exact" w:before="40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Fecha: 27/12/2019 - 11:37:47</w:t>
                      </w:r>
                    </w:p>
                  </w:tc>
                </w:tr>
                <w:tr>
                  <w:trPr>
                    <w:trHeight w:val="763" w:hRule="atLeast"/>
                  </w:trPr>
                  <w:tc>
                    <w:tcPr>
                      <w:tcW w:w="10539" w:type="dxa"/>
                      <w:gridSpan w:val="2"/>
                      <w:tcBorders>
                        <w:top w:val="single" w:sz="6" w:space="0" w:color="000000"/>
                        <w:right w:val="single" w:sz="6" w:space="0" w:color="000000"/>
                      </w:tcBorders>
                    </w:tcPr>
                    <w:p>
                      <w:pPr>
                        <w:pStyle w:val="TableParagraph"/>
                        <w:spacing w:before="9"/>
                        <w:ind w:left="0"/>
                        <w:rPr>
                          <w:rFonts w:ascii="Calibri"/>
                          <w:sz w:val="15"/>
                        </w:rPr>
                      </w:pPr>
                    </w:p>
                    <w:p>
                      <w:pPr>
                        <w:pStyle w:val="TableParagraph"/>
                        <w:spacing w:line="208" w:lineRule="auto"/>
                        <w:ind w:right="6007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En la dirección https://sede.gobcan.es/sede/verifica_doc puede ser comprobada la</w:t>
                      </w:r>
                      <w:r>
                        <w:rPr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autenticidad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esta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copia,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mediante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número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documento</w:t>
                      </w:r>
                      <w:r>
                        <w:rPr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electrónico</w:t>
                      </w:r>
                      <w:r>
                        <w:rPr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sz w:val="12"/>
                        </w:rPr>
                        <w:t>siguiente:</w:t>
                      </w:r>
                    </w:p>
                    <w:p>
                      <w:pPr>
                        <w:pStyle w:val="TableParagraph"/>
                        <w:spacing w:before="8"/>
                        <w:rPr>
                          <w:rFonts w:ascii="Courier New"/>
                          <w:sz w:val="18"/>
                        </w:rPr>
                      </w:pPr>
                      <w:r>
                        <w:rPr>
                          <w:rFonts w:ascii="Courier New"/>
                          <w:sz w:val="18"/>
                        </w:rPr>
                        <w:t>0h4RUcbHmoEuC3OGP4FwpmzS6bi4n5rVV</w:t>
                      </w:r>
                    </w:p>
                  </w:tc>
                </w:tr>
                <w:tr>
                  <w:trPr>
                    <w:trHeight w:val="190" w:hRule="atLeast"/>
                  </w:trPr>
                  <w:tc>
                    <w:tcPr>
                      <w:tcW w:w="10539" w:type="dxa"/>
                      <w:gridSpan w:val="2"/>
                    </w:tcPr>
                    <w:p>
                      <w:pPr>
                        <w:pStyle w:val="TableParagraph"/>
                        <w:spacing w:line="128" w:lineRule="exact" w:before="42"/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El presente documento ha sido descargado el 27/12/2019 - 11:37:52</w:t>
                      </w:r>
                    </w:p>
                  </w:tc>
                </w:tr>
              </w:tbl>
              <w:p>
                <w:pPr>
                  <w:pStyle w:val="BodyText"/>
                </w:pPr>
              </w:p>
            </w:txbxContent>
          </v:textbox>
          <w10:wrap type="none"/>
        </v:shape>
      </w:pict>
    </w:r>
    <w:r>
      <w:rPr/>
      <w:drawing>
        <wp:anchor distT="0" distB="0" distL="0" distR="0" allowOverlap="1" layoutInCell="1" locked="0" behindDoc="1" simplePos="0" relativeHeight="486125056">
          <wp:simplePos x="0" y="0"/>
          <wp:positionH relativeFrom="page">
            <wp:posOffset>3481578</wp:posOffset>
          </wp:positionH>
          <wp:positionV relativeFrom="page">
            <wp:posOffset>9816210</wp:posOffset>
          </wp:positionV>
          <wp:extent cx="3153282" cy="467486"/>
          <wp:effectExtent l="0" t="0" r="0" b="0"/>
          <wp:wrapNone/>
          <wp:docPr id="8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53282" cy="4674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25568">
          <wp:simplePos x="0" y="0"/>
          <wp:positionH relativeFrom="page">
            <wp:posOffset>6735117</wp:posOffset>
          </wp:positionH>
          <wp:positionV relativeFrom="page">
            <wp:posOffset>9880018</wp:posOffset>
          </wp:positionV>
          <wp:extent cx="339998" cy="339998"/>
          <wp:effectExtent l="0" t="0" r="0" b="0"/>
          <wp:wrapNone/>
          <wp:docPr id="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9998" cy="339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06624">
          <wp:simplePos x="0" y="0"/>
          <wp:positionH relativeFrom="page">
            <wp:posOffset>6396669</wp:posOffset>
          </wp:positionH>
          <wp:positionV relativeFrom="page">
            <wp:posOffset>533272</wp:posOffset>
          </wp:positionV>
          <wp:extent cx="241563" cy="457429"/>
          <wp:effectExtent l="0" t="0" r="0" b="0"/>
          <wp:wrapNone/>
          <wp:docPr id="11" name="image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1563" cy="4574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09184">
          <wp:simplePos x="0" y="0"/>
          <wp:positionH relativeFrom="page">
            <wp:posOffset>4588794</wp:posOffset>
          </wp:positionH>
          <wp:positionV relativeFrom="page">
            <wp:posOffset>89977</wp:posOffset>
          </wp:positionV>
          <wp:extent cx="2023740" cy="503686"/>
          <wp:effectExtent l="0" t="0" r="0" b="0"/>
          <wp:wrapNone/>
          <wp:docPr id="25" name="image5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23740" cy="50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09696">
          <wp:simplePos x="0" y="0"/>
          <wp:positionH relativeFrom="page">
            <wp:posOffset>3165592</wp:posOffset>
          </wp:positionH>
          <wp:positionV relativeFrom="page">
            <wp:posOffset>121321</wp:posOffset>
          </wp:positionV>
          <wp:extent cx="1152886" cy="495272"/>
          <wp:effectExtent l="0" t="0" r="0" b="0"/>
          <wp:wrapNone/>
          <wp:docPr id="2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52886" cy="49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0208">
          <wp:simplePos x="0" y="0"/>
          <wp:positionH relativeFrom="page">
            <wp:posOffset>1352088</wp:posOffset>
          </wp:positionH>
          <wp:positionV relativeFrom="page">
            <wp:posOffset>146513</wp:posOffset>
          </wp:positionV>
          <wp:extent cx="1444244" cy="490837"/>
          <wp:effectExtent l="0" t="0" r="0" b="0"/>
          <wp:wrapNone/>
          <wp:docPr id="29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7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444244" cy="4908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12768">
          <wp:simplePos x="0" y="0"/>
          <wp:positionH relativeFrom="page">
            <wp:posOffset>4588794</wp:posOffset>
          </wp:positionH>
          <wp:positionV relativeFrom="page">
            <wp:posOffset>89977</wp:posOffset>
          </wp:positionV>
          <wp:extent cx="2023740" cy="503686"/>
          <wp:effectExtent l="0" t="0" r="0" b="0"/>
          <wp:wrapNone/>
          <wp:docPr id="49" name="image5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23740" cy="50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3280">
          <wp:simplePos x="0" y="0"/>
          <wp:positionH relativeFrom="page">
            <wp:posOffset>3165592</wp:posOffset>
          </wp:positionH>
          <wp:positionV relativeFrom="page">
            <wp:posOffset>121321</wp:posOffset>
          </wp:positionV>
          <wp:extent cx="1152886" cy="495272"/>
          <wp:effectExtent l="0" t="0" r="0" b="0"/>
          <wp:wrapNone/>
          <wp:docPr id="51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52886" cy="49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3792">
          <wp:simplePos x="0" y="0"/>
          <wp:positionH relativeFrom="page">
            <wp:posOffset>1352088</wp:posOffset>
          </wp:positionH>
          <wp:positionV relativeFrom="page">
            <wp:posOffset>146513</wp:posOffset>
          </wp:positionV>
          <wp:extent cx="1444244" cy="490837"/>
          <wp:effectExtent l="0" t="0" r="0" b="0"/>
          <wp:wrapNone/>
          <wp:docPr id="53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7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444244" cy="4908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15328">
          <wp:simplePos x="0" y="0"/>
          <wp:positionH relativeFrom="page">
            <wp:posOffset>4588794</wp:posOffset>
          </wp:positionH>
          <wp:positionV relativeFrom="page">
            <wp:posOffset>89977</wp:posOffset>
          </wp:positionV>
          <wp:extent cx="2023740" cy="503686"/>
          <wp:effectExtent l="0" t="0" r="0" b="0"/>
          <wp:wrapNone/>
          <wp:docPr id="61" name="image5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23740" cy="50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5840">
          <wp:simplePos x="0" y="0"/>
          <wp:positionH relativeFrom="page">
            <wp:posOffset>3165592</wp:posOffset>
          </wp:positionH>
          <wp:positionV relativeFrom="page">
            <wp:posOffset>121321</wp:posOffset>
          </wp:positionV>
          <wp:extent cx="1152886" cy="495272"/>
          <wp:effectExtent l="0" t="0" r="0" b="0"/>
          <wp:wrapNone/>
          <wp:docPr id="63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52886" cy="49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6352">
          <wp:simplePos x="0" y="0"/>
          <wp:positionH relativeFrom="page">
            <wp:posOffset>1352088</wp:posOffset>
          </wp:positionH>
          <wp:positionV relativeFrom="page">
            <wp:posOffset>146513</wp:posOffset>
          </wp:positionV>
          <wp:extent cx="1444244" cy="490837"/>
          <wp:effectExtent l="0" t="0" r="0" b="0"/>
          <wp:wrapNone/>
          <wp:docPr id="65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" name="image7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444244" cy="4908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19424">
          <wp:simplePos x="0" y="0"/>
          <wp:positionH relativeFrom="page">
            <wp:posOffset>4588794</wp:posOffset>
          </wp:positionH>
          <wp:positionV relativeFrom="page">
            <wp:posOffset>89977</wp:posOffset>
          </wp:positionV>
          <wp:extent cx="2023740" cy="503686"/>
          <wp:effectExtent l="0" t="0" r="0" b="0"/>
          <wp:wrapNone/>
          <wp:docPr id="67" name="image5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23740" cy="50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19936">
          <wp:simplePos x="0" y="0"/>
          <wp:positionH relativeFrom="page">
            <wp:posOffset>3165592</wp:posOffset>
          </wp:positionH>
          <wp:positionV relativeFrom="page">
            <wp:posOffset>121321</wp:posOffset>
          </wp:positionV>
          <wp:extent cx="1152886" cy="495272"/>
          <wp:effectExtent l="0" t="0" r="0" b="0"/>
          <wp:wrapNone/>
          <wp:docPr id="6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52886" cy="49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20448">
          <wp:simplePos x="0" y="0"/>
          <wp:positionH relativeFrom="page">
            <wp:posOffset>1352088</wp:posOffset>
          </wp:positionH>
          <wp:positionV relativeFrom="page">
            <wp:posOffset>146513</wp:posOffset>
          </wp:positionV>
          <wp:extent cx="1444244" cy="490837"/>
          <wp:effectExtent l="0" t="0" r="0" b="0"/>
          <wp:wrapNone/>
          <wp:docPr id="71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7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444244" cy="4908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6123520">
          <wp:simplePos x="0" y="0"/>
          <wp:positionH relativeFrom="page">
            <wp:posOffset>4588794</wp:posOffset>
          </wp:positionH>
          <wp:positionV relativeFrom="page">
            <wp:posOffset>89977</wp:posOffset>
          </wp:positionV>
          <wp:extent cx="2023740" cy="503686"/>
          <wp:effectExtent l="0" t="0" r="0" b="0"/>
          <wp:wrapNone/>
          <wp:docPr id="75" name="image5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23740" cy="50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24032">
          <wp:simplePos x="0" y="0"/>
          <wp:positionH relativeFrom="page">
            <wp:posOffset>3165592</wp:posOffset>
          </wp:positionH>
          <wp:positionV relativeFrom="page">
            <wp:posOffset>121321</wp:posOffset>
          </wp:positionV>
          <wp:extent cx="1152886" cy="495272"/>
          <wp:effectExtent l="0" t="0" r="0" b="0"/>
          <wp:wrapNone/>
          <wp:docPr id="77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52886" cy="4952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6124544">
          <wp:simplePos x="0" y="0"/>
          <wp:positionH relativeFrom="page">
            <wp:posOffset>1352088</wp:posOffset>
          </wp:positionH>
          <wp:positionV relativeFrom="page">
            <wp:posOffset>146513</wp:posOffset>
          </wp:positionV>
          <wp:extent cx="1444244" cy="490837"/>
          <wp:effectExtent l="0" t="0" r="0" b="0"/>
          <wp:wrapNone/>
          <wp:docPr id="79" name="image7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7.jpe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444244" cy="4908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5">
    <w:multiLevelType w:val="hybridMultilevel"/>
    <w:lvl w:ilvl="0">
      <w:start w:val="1"/>
      <w:numFmt w:val="decimal"/>
      <w:lvlText w:val="%1."/>
      <w:lvlJc w:val="left"/>
      <w:pPr>
        <w:ind w:left="2856" w:hanging="223"/>
        <w:jc w:val="righ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22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22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22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22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22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22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22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223"/>
      </w:pPr>
      <w:rPr>
        <w:rFonts w:hint="default"/>
        <w:lang w:val="es-ES" w:eastAsia="en-US" w:bidi="ar-SA"/>
      </w:rPr>
    </w:lvl>
  </w:abstractNum>
  <w:abstractNum w:abstractNumId="38">
    <w:multiLevelType w:val="hybridMultilevel"/>
    <w:lvl w:ilvl="0">
      <w:start w:val="2"/>
      <w:numFmt w:val="upperLetter"/>
      <w:lvlText w:val="%1."/>
      <w:lvlJc w:val="left"/>
      <w:pPr>
        <w:ind w:left="206" w:hanging="207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1">
      <w:start w:val="1"/>
      <w:numFmt w:val="upperRoman"/>
      <w:lvlText w:val="%1.%2"/>
      <w:lvlJc w:val="left"/>
      <w:pPr>
        <w:ind w:left="258" w:hanging="259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441" w:hanging="203"/>
        <w:jc w:val="left"/>
      </w:pPr>
      <w:rPr>
        <w:rFonts w:hint="default" w:ascii="Calibri" w:hAnsi="Calibri" w:eastAsia="Calibri" w:cs="Calibri"/>
        <w:spacing w:val="-2"/>
        <w:w w:val="101"/>
        <w:sz w:val="20"/>
        <w:szCs w:val="20"/>
        <w:lang w:val="es-ES" w:eastAsia="en-US" w:bidi="ar-SA"/>
      </w:rPr>
    </w:lvl>
    <w:lvl w:ilvl="3">
      <w:start w:val="1"/>
      <w:numFmt w:val="decimal"/>
      <w:lvlText w:val="%3.%4"/>
      <w:lvlJc w:val="left"/>
      <w:pPr>
        <w:ind w:left="542" w:hanging="304"/>
        <w:jc w:val="left"/>
      </w:pPr>
      <w:rPr>
        <w:rFonts w:hint="default" w:ascii="Calibri" w:hAnsi="Calibri" w:eastAsia="Calibri" w:cs="Calibri"/>
        <w:spacing w:val="-2"/>
        <w:w w:val="101"/>
        <w:sz w:val="20"/>
        <w:szCs w:val="20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35" w:hanging="30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931" w:hanging="30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127" w:hanging="30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322" w:hanging="30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518" w:hanging="304"/>
      </w:pPr>
      <w:rPr>
        <w:rFonts w:hint="default"/>
        <w:lang w:val="es-ES" w:eastAsia="en-US" w:bidi="ar-SA"/>
      </w:rPr>
    </w:lvl>
  </w:abstractNum>
  <w:abstractNum w:abstractNumId="37">
    <w:multiLevelType w:val="hybridMultilevel"/>
    <w:lvl w:ilvl="0">
      <w:start w:val="1"/>
      <w:numFmt w:val="upperLetter"/>
      <w:lvlText w:val="%1"/>
      <w:lvlJc w:val="left"/>
      <w:pPr>
        <w:ind w:left="317" w:hanging="318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"/>
      <w:lvlJc w:val="left"/>
      <w:pPr>
        <w:ind w:left="317" w:hanging="318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2">
      <w:start w:val="4"/>
      <w:numFmt w:val="decimal"/>
      <w:lvlText w:val="%3."/>
      <w:lvlJc w:val="left"/>
      <w:pPr>
        <w:ind w:left="505" w:hanging="203"/>
        <w:jc w:val="left"/>
      </w:pPr>
      <w:rPr>
        <w:rFonts w:hint="default" w:ascii="Calibri" w:hAnsi="Calibri" w:eastAsia="Calibri" w:cs="Calibri"/>
        <w:w w:val="101"/>
        <w:sz w:val="20"/>
        <w:szCs w:val="20"/>
        <w:lang w:val="es-ES" w:eastAsia="en-US" w:bidi="ar-SA"/>
      </w:rPr>
    </w:lvl>
    <w:lvl w:ilvl="3">
      <w:start w:val="1"/>
      <w:numFmt w:val="decimal"/>
      <w:lvlText w:val="%3.%4."/>
      <w:lvlJc w:val="left"/>
      <w:pPr>
        <w:ind w:left="663" w:hanging="361"/>
        <w:jc w:val="left"/>
      </w:pPr>
      <w:rPr>
        <w:rFonts w:hint="default" w:ascii="Calibri" w:hAnsi="Calibri" w:eastAsia="Calibri" w:cs="Calibri"/>
        <w:spacing w:val="-2"/>
        <w:w w:val="101"/>
        <w:sz w:val="20"/>
        <w:szCs w:val="20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515" w:hanging="36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943" w:hanging="36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371" w:hanging="36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799" w:hanging="36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227" w:hanging="361"/>
      </w:pPr>
      <w:rPr>
        <w:rFonts w:hint="default"/>
        <w:lang w:val="es-ES" w:eastAsia="en-US" w:bidi="ar-SA"/>
      </w:rPr>
    </w:lvl>
  </w:abstractNum>
  <w:abstractNum w:abstractNumId="36">
    <w:multiLevelType w:val="hybridMultilevel"/>
    <w:lvl w:ilvl="0">
      <w:start w:val="1"/>
      <w:numFmt w:val="upperLetter"/>
      <w:lvlText w:val="%1."/>
      <w:lvlJc w:val="left"/>
      <w:pPr>
        <w:ind w:left="216" w:hanging="217"/>
        <w:jc w:val="left"/>
      </w:pPr>
      <w:rPr>
        <w:rFonts w:hint="default" w:ascii="Calibri" w:hAnsi="Calibri" w:eastAsia="Calibri" w:cs="Calibri"/>
        <w:spacing w:val="-2"/>
        <w:w w:val="101"/>
        <w:sz w:val="20"/>
        <w:szCs w:val="20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317" w:hanging="318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764" w:hanging="31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209" w:hanging="31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653" w:hanging="31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098" w:hanging="31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543" w:hanging="31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987" w:hanging="31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432" w:hanging="318"/>
      </w:pPr>
      <w:rPr>
        <w:rFonts w:hint="default"/>
        <w:lang w:val="es-E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3610" w:hanging="304"/>
      </w:pPr>
      <w:rPr>
        <w:rFonts w:hint="default" w:ascii="Verdana" w:hAnsi="Verdana" w:eastAsia="Verdana" w:cs="Verdana"/>
        <w:w w:val="85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336" w:hanging="30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052" w:hanging="30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68" w:hanging="30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84" w:hanging="30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00" w:hanging="30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16" w:hanging="30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32" w:hanging="30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348" w:hanging="304"/>
      </w:pPr>
      <w:rPr>
        <w:rFonts w:hint="default"/>
        <w:lang w:val="es-ES" w:eastAsia="en-US" w:bidi="ar-SA"/>
      </w:rPr>
    </w:lvl>
  </w:abstractNum>
  <w:abstractNum w:abstractNumId="34">
    <w:multiLevelType w:val="hybridMultilevel"/>
    <w:lvl w:ilvl="0">
      <w:start w:val="5"/>
      <w:numFmt w:val="decimal"/>
      <w:lvlText w:val="%1"/>
      <w:lvlJc w:val="left"/>
      <w:pPr>
        <w:ind w:left="2164" w:hanging="354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."/>
      <w:lvlJc w:val="left"/>
      <w:pPr>
        <w:ind w:left="2164" w:hanging="354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u w:val="single" w:color="00000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17" w:hanging="304"/>
      </w:pPr>
      <w:rPr>
        <w:rFonts w:hint="default" w:ascii="Verdana" w:hAnsi="Verdana" w:eastAsia="Verdana" w:cs="Verdana"/>
        <w:w w:val="87"/>
        <w:sz w:val="18"/>
        <w:szCs w:val="18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77" w:hanging="30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06" w:hanging="30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35" w:hanging="30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64" w:hanging="30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993" w:hanging="30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922" w:hanging="304"/>
      </w:pPr>
      <w:rPr>
        <w:rFonts w:hint="default"/>
        <w:lang w:val="es-ES" w:eastAsia="en-US" w:bidi="ar-SA"/>
      </w:rPr>
    </w:lvl>
  </w:abstractNum>
  <w:abstractNum w:abstractNumId="33">
    <w:multiLevelType w:val="hybridMultilevel"/>
    <w:lvl w:ilvl="0">
      <w:start w:val="5"/>
      <w:numFmt w:val="decimal"/>
      <w:lvlText w:val="%1"/>
      <w:lvlJc w:val="left"/>
      <w:pPr>
        <w:ind w:left="2267" w:hanging="458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"/>
      <w:lvlJc w:val="left"/>
      <w:pPr>
        <w:ind w:left="2267" w:hanging="458"/>
        <w:jc w:val="left"/>
      </w:pPr>
      <w:rPr>
        <w:rFonts w:hint="default"/>
        <w:lang w:val="es-ES" w:eastAsia="en-US" w:bidi="ar-SA"/>
      </w:rPr>
    </w:lvl>
    <w:lvl w:ilvl="2">
      <w:start w:val="3"/>
      <w:numFmt w:val="decimal"/>
      <w:lvlText w:val="%1.%2.%3"/>
      <w:lvlJc w:val="left"/>
      <w:pPr>
        <w:ind w:left="2267" w:hanging="458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816" w:hanging="45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68" w:hanging="45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20" w:hanging="45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72" w:hanging="45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224" w:hanging="45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76" w:hanging="458"/>
      </w:pPr>
      <w:rPr>
        <w:rFonts w:hint="default"/>
        <w:lang w:val="es-ES" w:eastAsia="en-US" w:bidi="ar-SA"/>
      </w:rPr>
    </w:lvl>
  </w:abstractNum>
  <w:abstractNum w:abstractNumId="32">
    <w:multiLevelType w:val="hybridMultilevel"/>
    <w:lvl w:ilvl="0">
      <w:start w:val="5"/>
      <w:numFmt w:val="decimal"/>
      <w:lvlText w:val="%1"/>
      <w:lvlJc w:val="left"/>
      <w:pPr>
        <w:ind w:left="2111" w:hanging="302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11" w:hanging="302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u w:val="single" w:color="00000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810" w:hanging="508"/>
        <w:jc w:val="left"/>
      </w:pPr>
      <w:rPr>
        <w:rFonts w:hint="default" w:ascii="Calibri" w:hAnsi="Calibri" w:eastAsia="Calibri" w:cs="Calibri"/>
        <w:spacing w:val="-1"/>
        <w:w w:val="101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044" w:hanging="50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06" w:hanging="50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968" w:hanging="50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931" w:hanging="50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93" w:hanging="50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855" w:hanging="508"/>
      </w:pPr>
      <w:rPr>
        <w:rFonts w:hint="default"/>
        <w:lang w:val="es-E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o"/>
      <w:lvlJc w:val="left"/>
      <w:pPr>
        <w:ind w:left="3024" w:hanging="304"/>
      </w:pPr>
      <w:rPr>
        <w:rFonts w:hint="default" w:ascii="Courier New" w:hAnsi="Courier New" w:eastAsia="Courier New" w:cs="Courier New"/>
        <w:w w:val="10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796" w:hanging="30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72" w:hanging="30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48" w:hanging="30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24" w:hanging="30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900" w:hanging="30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76" w:hanging="30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2" w:hanging="30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28" w:hanging="304"/>
      </w:pPr>
      <w:rPr>
        <w:rFonts w:hint="default"/>
        <w:lang w:val="es-ES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2099" w:hanging="290"/>
        <w:jc w:val="left"/>
      </w:pPr>
      <w:rPr>
        <w:rFonts w:hint="default"/>
        <w:spacing w:val="-1"/>
        <w:w w:val="10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11" w:hanging="308"/>
      </w:pPr>
      <w:rPr>
        <w:rFonts w:hint="default" w:ascii="Verdana" w:hAnsi="Verdana" w:eastAsia="Verdana" w:cs="Verdana"/>
        <w:w w:val="85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348" w:hanging="30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77" w:hanging="30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06" w:hanging="30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35" w:hanging="30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64" w:hanging="30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993" w:hanging="30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922" w:hanging="308"/>
      </w:pPr>
      <w:rPr>
        <w:rFonts w:hint="default"/>
        <w:lang w:val="es-ES" w:eastAsia="en-US" w:bidi="ar-SA"/>
      </w:rPr>
    </w:lvl>
  </w:abstractNum>
  <w:abstractNum w:abstractNumId="29">
    <w:multiLevelType w:val="hybridMultilevel"/>
    <w:lvl w:ilvl="0">
      <w:start w:val="5"/>
      <w:numFmt w:val="decimal"/>
      <w:lvlText w:val="%1."/>
      <w:lvlJc w:val="left"/>
      <w:pPr>
        <w:ind w:left="2010" w:hanging="201"/>
        <w:jc w:val="left"/>
      </w:pPr>
      <w:rPr>
        <w:rFonts w:hint="default" w:ascii="Calibri" w:hAnsi="Calibri" w:eastAsia="Calibri" w:cs="Calibri"/>
        <w:w w:val="101"/>
        <w:sz w:val="20"/>
        <w:szCs w:val="20"/>
        <w:u w:val="single" w:color="00000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896" w:hanging="20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72" w:hanging="20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48" w:hanging="20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24" w:hanging="20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00" w:hanging="20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76" w:hanging="20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52" w:hanging="20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28" w:hanging="201"/>
      </w:pPr>
      <w:rPr>
        <w:rFonts w:hint="default"/>
        <w:lang w:val="es-ES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2058" w:hanging="249"/>
        <w:jc w:val="left"/>
      </w:pPr>
      <w:rPr>
        <w:rFonts w:hint="default" w:ascii="Calibri" w:hAnsi="Calibri" w:eastAsia="Calibri" w:cs="Calibri"/>
        <w:w w:val="101"/>
        <w:sz w:val="20"/>
        <w:szCs w:val="20"/>
        <w:u w:val="single" w:color="00000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932" w:hanging="24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804" w:hanging="24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76" w:hanging="24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48" w:hanging="24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20" w:hanging="24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92" w:hanging="24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64" w:hanging="24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36" w:hanging="249"/>
      </w:pPr>
      <w:rPr>
        <w:rFonts w:hint="default"/>
        <w:lang w:val="es-E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2999" w:hanging="608"/>
      </w:pPr>
      <w:rPr>
        <w:rFonts w:hint="default" w:ascii="Lucida Sans Unicode" w:hAnsi="Lucida Sans Unicode" w:eastAsia="Lucida Sans Unicode" w:cs="Lucida Sans Unicode"/>
        <w:w w:val="59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778" w:hanging="60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56" w:hanging="60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34" w:hanging="60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12" w:hanging="60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90" w:hanging="60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68" w:hanging="60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46" w:hanging="60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24" w:hanging="608"/>
      </w:pPr>
      <w:rPr>
        <w:rFonts w:hint="default"/>
        <w:lang w:val="es-E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-"/>
      <w:lvlJc w:val="left"/>
      <w:pPr>
        <w:ind w:left="2999" w:hanging="140"/>
      </w:pPr>
      <w:rPr>
        <w:rFonts w:hint="default" w:ascii="Microsoft Sans Serif" w:hAnsi="Microsoft Sans Serif" w:eastAsia="Microsoft Sans Serif" w:cs="Microsoft Sans Serif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778" w:hanging="1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56" w:hanging="1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34" w:hanging="1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12" w:hanging="1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90" w:hanging="1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68" w:hanging="1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46" w:hanging="1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24" w:hanging="140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2856" w:hanging="58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58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58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58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58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58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58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58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589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)"/>
      <w:lvlJc w:val="left"/>
      <w:pPr>
        <w:ind w:left="2902" w:hanging="622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88" w:hanging="6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76" w:hanging="6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64" w:hanging="6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52" w:hanging="6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6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28" w:hanging="6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16" w:hanging="6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04" w:hanging="622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2856" w:hanging="223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22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22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22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22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22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22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22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223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1"/>
      <w:numFmt w:val="lowerLetter"/>
      <w:lvlText w:val="%1)"/>
      <w:lvlJc w:val="left"/>
      <w:pPr>
        <w:ind w:left="2902" w:hanging="622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88" w:hanging="6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76" w:hanging="6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64" w:hanging="6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52" w:hanging="6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6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28" w:hanging="6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16" w:hanging="6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04" w:hanging="622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2902" w:hanging="18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88" w:hanging="18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76" w:hanging="18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64" w:hanging="18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52" w:hanging="18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18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28" w:hanging="18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16" w:hanging="18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04" w:hanging="189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2856" w:hanging="608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60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60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60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60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60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60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60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608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%1)"/>
      <w:lvlJc w:val="left"/>
      <w:pPr>
        <w:ind w:left="2856" w:hanging="703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70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70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70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70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70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70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70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703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2856" w:hanging="775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77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77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77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77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77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77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77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775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761" w:hanging="1063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856" w:hanging="18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0" w:hanging="18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20" w:hanging="18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00" w:hanging="18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80" w:hanging="18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60" w:hanging="18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40" w:hanging="18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20" w:hanging="189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2761" w:hanging="253"/>
        <w:jc w:val="left"/>
      </w:pPr>
      <w:rPr>
        <w:rFonts w:hint="default"/>
        <w:spacing w:val="-1"/>
        <w:w w:val="10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562" w:hanging="25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64" w:hanging="25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66" w:hanging="25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68" w:hanging="25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70" w:hanging="25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72" w:hanging="25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74" w:hanging="25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76" w:hanging="253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2761" w:hanging="225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562" w:hanging="22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64" w:hanging="22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66" w:hanging="22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68" w:hanging="22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70" w:hanging="22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72" w:hanging="22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74" w:hanging="22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76" w:hanging="225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761" w:hanging="608"/>
        <w:jc w:val="left"/>
      </w:pPr>
      <w:rPr>
        <w:rFonts w:hint="default"/>
        <w:spacing w:val="-1"/>
        <w:w w:val="10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562" w:hanging="60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64" w:hanging="60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66" w:hanging="60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68" w:hanging="60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70" w:hanging="60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72" w:hanging="60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74" w:hanging="60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76" w:hanging="608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3"/>
      <w:numFmt w:val="decimal"/>
      <w:lvlText w:val="%1."/>
      <w:lvlJc w:val="left"/>
      <w:pPr>
        <w:ind w:left="2850" w:hanging="187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52" w:hanging="18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44" w:hanging="18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36" w:hanging="18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8" w:hanging="18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20" w:hanging="18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12" w:hanging="18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4" w:hanging="18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6" w:hanging="187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2663" w:hanging="330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."/>
      <w:lvlJc w:val="left"/>
      <w:pPr>
        <w:ind w:left="2663" w:hanging="330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84" w:hanging="33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96" w:hanging="33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08" w:hanging="33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20" w:hanging="33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32" w:hanging="33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44" w:hanging="33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56" w:hanging="330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2663" w:hanging="197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72" w:hanging="19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84" w:hanging="19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96" w:hanging="19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08" w:hanging="19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20" w:hanging="19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32" w:hanging="19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44" w:hanging="19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56" w:hanging="197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2663" w:hanging="19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72" w:hanging="1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84" w:hanging="1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96" w:hanging="1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08" w:hanging="1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20" w:hanging="1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32" w:hanging="1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44" w:hanging="1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56" w:hanging="199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2805" w:hanging="18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663" w:hanging="294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86" w:hanging="29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573" w:hanging="29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60" w:hanging="29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46" w:hanging="29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3" w:hanging="29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120" w:hanging="29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006" w:hanging="294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2617" w:hanging="199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36" w:hanging="1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52" w:hanging="1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68" w:hanging="1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84" w:hanging="1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00" w:hanging="1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16" w:hanging="1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32" w:hanging="1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48" w:hanging="199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2568" w:hanging="211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82" w:hanging="21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04" w:hanging="21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6" w:hanging="21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48" w:hanging="21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70" w:hanging="21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92" w:hanging="21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14" w:hanging="21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36" w:hanging="21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834" w:hanging="235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634" w:hanging="23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8" w:hanging="23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22" w:hanging="23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16" w:hanging="23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10" w:hanging="23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04" w:hanging="23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98" w:hanging="23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92" w:hanging="235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✓"/>
      <w:lvlJc w:val="left"/>
      <w:pPr>
        <w:ind w:left="2568" w:hanging="302"/>
      </w:pPr>
      <w:rPr>
        <w:rFonts w:hint="default" w:ascii="MS UI Gothic" w:hAnsi="MS UI Gothic" w:eastAsia="MS UI Gothic" w:cs="MS UI Gothic"/>
        <w:w w:val="82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82" w:hanging="30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04" w:hanging="30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6" w:hanging="30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48" w:hanging="30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70" w:hanging="30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92" w:hanging="30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14" w:hanging="30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36" w:hanging="302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520" w:hanging="199"/>
        <w:jc w:val="left"/>
      </w:pPr>
      <w:rPr>
        <w:rFonts w:hint="default"/>
        <w:spacing w:val="-1"/>
        <w:w w:val="10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46" w:hanging="1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2" w:hanging="1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98" w:hanging="1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24" w:hanging="1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50" w:hanging="1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76" w:hanging="1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02" w:hanging="1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28" w:hanging="199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2520" w:hanging="355"/>
        <w:jc w:val="left"/>
      </w:pPr>
      <w:rPr>
        <w:rFonts w:hint="default"/>
        <w:lang w:val="es-ES" w:eastAsia="en-US" w:bidi="ar-SA"/>
      </w:rPr>
    </w:lvl>
    <w:lvl w:ilvl="1">
      <w:start w:val="1"/>
      <w:numFmt w:val="lowerLetter"/>
      <w:lvlText w:val="%1.%2)"/>
      <w:lvlJc w:val="left"/>
      <w:pPr>
        <w:ind w:left="2520" w:hanging="355"/>
        <w:jc w:val="left"/>
      </w:pPr>
      <w:rPr>
        <w:rFonts w:hint="default" w:ascii="Microsoft Sans Serif" w:hAnsi="Microsoft Sans Serif" w:eastAsia="Microsoft Sans Serif" w:cs="Microsoft Sans Serif"/>
        <w:spacing w:val="-3"/>
        <w:w w:val="104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2" w:hanging="35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98" w:hanging="35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824" w:hanging="35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50" w:hanging="35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76" w:hanging="35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02" w:hanging="35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28" w:hanging="355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)"/>
      <w:lvlJc w:val="left"/>
      <w:pPr>
        <w:ind w:left="2376" w:hanging="201"/>
        <w:jc w:val="lef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220" w:hanging="20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60" w:hanging="20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00" w:hanging="20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40" w:hanging="20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80" w:hanging="20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20" w:hanging="20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260" w:hanging="20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100" w:hanging="20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5409" w:hanging="134"/>
        <w:jc w:val="right"/>
      </w:pPr>
      <w:rPr>
        <w:rFonts w:hint="default" w:ascii="Microsoft Sans Serif" w:hAnsi="Microsoft Sans Serif" w:eastAsia="Microsoft Sans Serif" w:cs="Microsoft Sans Serif"/>
        <w:spacing w:val="-1"/>
        <w:w w:val="104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938" w:hanging="13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6476" w:hanging="13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7014" w:hanging="13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552" w:hanging="13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090" w:hanging="13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628" w:hanging="13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66" w:hanging="13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04" w:hanging="134"/>
      </w:pPr>
      <w:rPr>
        <w:rFonts w:hint="default"/>
        <w:lang w:val="es-ES" w:eastAsia="en-US" w:bidi="ar-SA"/>
      </w:rPr>
    </w:lvl>
  </w:abstractNum>
  <w:num w:numId="26">
    <w:abstractNumId w:val="25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3"/>
      <w:ind w:left="1808"/>
    </w:pPr>
    <w:rPr>
      <w:rFonts w:ascii="Calibri" w:hAnsi="Calibri" w:eastAsia="Calibri" w:cs="Calibri"/>
      <w:sz w:val="20"/>
      <w:szCs w:val="20"/>
      <w:u w:val="single" w:color="000000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16"/>
      <w:szCs w:val="16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2046" w:hanging="237"/>
      <w:outlineLvl w:val="1"/>
    </w:pPr>
    <w:rPr>
      <w:rFonts w:ascii="Calibri" w:hAnsi="Calibri" w:eastAsia="Calibri" w:cs="Calibri"/>
      <w:sz w:val="23"/>
      <w:szCs w:val="23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2367" w:right="2359"/>
      <w:jc w:val="center"/>
      <w:outlineLvl w:val="2"/>
    </w:pPr>
    <w:rPr>
      <w:rFonts w:ascii="Courier New" w:hAnsi="Courier New" w:eastAsia="Courier New" w:cs="Courier New"/>
      <w:sz w:val="18"/>
      <w:szCs w:val="18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3610"/>
      <w:jc w:val="both"/>
    </w:pPr>
    <w:rPr>
      <w:rFonts w:ascii="Microsoft Sans Serif" w:hAnsi="Microsoft Sans Serif" w:eastAsia="Microsoft Sans Serif" w:cs="Microsoft Sans Serif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40"/>
    </w:pPr>
    <w:rPr>
      <w:rFonts w:ascii="Arial MT" w:hAnsi="Arial MT" w:eastAsia="Arial MT" w:cs="Arial MT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image" Target="media/image5.jpeg"/><Relationship Id="rId9" Type="http://schemas.openxmlformats.org/officeDocument/2006/relationships/hyperlink" Target="http://www.gobiernodecanarias.org/empleo" TargetMode="External"/><Relationship Id="rId10" Type="http://schemas.openxmlformats.org/officeDocument/2006/relationships/header" Target="header1.xml"/><Relationship Id="rId11" Type="http://schemas.openxmlformats.org/officeDocument/2006/relationships/footer" Target="footer2.xml"/><Relationship Id="rId12" Type="http://schemas.openxmlformats.org/officeDocument/2006/relationships/hyperlink" Target="mailto:comunica.sce@gobiernodecanarias.org" TargetMode="External"/><Relationship Id="rId13" Type="http://schemas.openxmlformats.org/officeDocument/2006/relationships/hyperlink" Target="http://www.gobiernodecanarias.org/cpj/dgmcs/temas/proteccion/tratamientos/cepsv/sce/" TargetMode="External"/><Relationship Id="rId14" Type="http://schemas.openxmlformats.org/officeDocument/2006/relationships/header" Target="header2.xml"/><Relationship Id="rId15" Type="http://schemas.openxmlformats.org/officeDocument/2006/relationships/footer" Target="footer3.xml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hyperlink" Target="mailto:sergioarmas@fundacionforesta.org" TargetMode="External"/><Relationship Id="rId19" Type="http://schemas.openxmlformats.org/officeDocument/2006/relationships/header" Target="header3.xml"/><Relationship Id="rId20" Type="http://schemas.openxmlformats.org/officeDocument/2006/relationships/footer" Target="footer4.xml"/><Relationship Id="rId21" Type="http://schemas.openxmlformats.org/officeDocument/2006/relationships/image" Target="media/image9.jpeg"/><Relationship Id="rId22" Type="http://schemas.openxmlformats.org/officeDocument/2006/relationships/image" Target="media/image10.jpe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30" Type="http://schemas.openxmlformats.org/officeDocument/2006/relationships/image" Target="media/image18.png"/><Relationship Id="rId31" Type="http://schemas.openxmlformats.org/officeDocument/2006/relationships/header" Target="header4.xml"/><Relationship Id="rId32" Type="http://schemas.openxmlformats.org/officeDocument/2006/relationships/footer" Target="footer5.xml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header" Target="header5.xml"/><Relationship Id="rId38" Type="http://schemas.openxmlformats.org/officeDocument/2006/relationships/footer" Target="footer6.xml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header" Target="header6.xml"/><Relationship Id="rId43" Type="http://schemas.openxmlformats.org/officeDocument/2006/relationships/footer" Target="footer7.xml"/><Relationship Id="rId44" Type="http://schemas.openxmlformats.org/officeDocument/2006/relationships/image" Target="media/image26.png"/><Relationship Id="rId45" Type="http://schemas.openxmlformats.org/officeDocument/2006/relationships/image" Target="media/image27.png"/><Relationship Id="rId46" Type="http://schemas.openxmlformats.org/officeDocument/2006/relationships/header" Target="header7.xml"/><Relationship Id="rId47" Type="http://schemas.openxmlformats.org/officeDocument/2006/relationships/footer" Target="footer8.xml"/><Relationship Id="rId48" Type="http://schemas.openxmlformats.org/officeDocument/2006/relationships/image" Target="media/image28.png"/><Relationship Id="rId49" Type="http://schemas.openxmlformats.org/officeDocument/2006/relationships/image" Target="media/image29.png"/><Relationship Id="rId50" Type="http://schemas.openxmlformats.org/officeDocument/2006/relationships/header" Target="header8.xml"/><Relationship Id="rId51" Type="http://schemas.openxmlformats.org/officeDocument/2006/relationships/footer" Target="footer9.xml"/><Relationship Id="rId52" Type="http://schemas.openxmlformats.org/officeDocument/2006/relationships/image" Target="media/image30.jpeg"/><Relationship Id="rId53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Relationship Id="rId2" Type="http://schemas.openxmlformats.org/officeDocument/2006/relationships/image" Target="media/image4.png"/><Relationship Id="rId3" Type="http://schemas.openxmlformats.org/officeDocument/2006/relationships/image" Target="media/image7.jpe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Relationship Id="rId2" Type="http://schemas.openxmlformats.org/officeDocument/2006/relationships/image" Target="media/image4.png"/><Relationship Id="rId3" Type="http://schemas.openxmlformats.org/officeDocument/2006/relationships/image" Target="media/image7.jpe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Relationship Id="rId2" Type="http://schemas.openxmlformats.org/officeDocument/2006/relationships/image" Target="media/image4.png"/><Relationship Id="rId3" Type="http://schemas.openxmlformats.org/officeDocument/2006/relationships/image" Target="media/image7.jpe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Relationship Id="rId2" Type="http://schemas.openxmlformats.org/officeDocument/2006/relationships/image" Target="media/image4.png"/><Relationship Id="rId3" Type="http://schemas.openxmlformats.org/officeDocument/2006/relationships/image" Target="media/image7.jpe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5.jpeg"/><Relationship Id="rId2" Type="http://schemas.openxmlformats.org/officeDocument/2006/relationships/image" Target="media/image4.png"/><Relationship Id="rId3" Type="http://schemas.openxmlformats.org/officeDocument/2006/relationships/image" Target="media/image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2024-04-29T10:39:29Z</dcterms:created>
  <dcterms:modified xsi:type="dcterms:W3CDTF">2024-04-29T10:39:29Z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2019-12-27T00:00:00Z</vt:filetime>
  </property>
  <property fmtid="{D5CDD505-2E9C-101B-9397-08002B2CF9AE}" pid="3" name="LastSaved">
    <vt:filetime>2024-04-29T00:00:00Z</vt:filetime>
  </property>
</Properties>
</file>