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AF07" w14:textId="7FBFD53C" w:rsidR="00872826" w:rsidRDefault="00872826" w:rsidP="00D73B28">
      <w:pPr>
        <w:jc w:val="both"/>
      </w:pPr>
    </w:p>
    <w:p w14:paraId="7D646B82" w14:textId="77777777" w:rsidR="00872826" w:rsidRDefault="00872826" w:rsidP="00D73B28">
      <w:pPr>
        <w:jc w:val="both"/>
      </w:pPr>
    </w:p>
    <w:p w14:paraId="4E72EFBC" w14:textId="77777777" w:rsidR="00872826" w:rsidRDefault="00872826" w:rsidP="00D73B28">
      <w:pPr>
        <w:jc w:val="both"/>
      </w:pPr>
    </w:p>
    <w:p w14:paraId="05FDD69C" w14:textId="55534D0E" w:rsidR="00372553" w:rsidRDefault="001D5E9B" w:rsidP="00372553">
      <w:pPr>
        <w:pStyle w:val="Ttulo10"/>
        <w:spacing w:line="276" w:lineRule="auto"/>
        <w:rPr>
          <w:rFonts w:asciiTheme="minorHAnsi" w:hAnsiTheme="minorHAnsi" w:cstheme="minorHAnsi"/>
          <w:color w:val="DF5B61"/>
          <w:sz w:val="96"/>
          <w:szCs w:val="96"/>
          <w:u w:val="none"/>
        </w:rPr>
      </w:pPr>
      <w:r>
        <w:rPr>
          <w:rFonts w:asciiTheme="minorHAnsi" w:hAnsiTheme="minorHAnsi" w:cstheme="minorHAnsi"/>
          <w:color w:val="DF5B61"/>
          <w:sz w:val="96"/>
          <w:szCs w:val="96"/>
          <w:u w:val="none"/>
        </w:rPr>
        <w:t>CÓDIGO DE ÉTICA Y DE CONDUCTA</w:t>
      </w:r>
    </w:p>
    <w:p w14:paraId="3E96ECD3" w14:textId="7EE08290" w:rsidR="00372553" w:rsidRPr="00372553" w:rsidRDefault="00372553" w:rsidP="00372553">
      <w:pPr>
        <w:pStyle w:val="For1"/>
        <w:jc w:val="center"/>
        <w:rPr>
          <w:color w:val="DF5B61"/>
          <w:sz w:val="60"/>
          <w:szCs w:val="60"/>
        </w:rPr>
      </w:pPr>
      <w:bookmarkStart w:id="0" w:name="_Toc164669763"/>
      <w:bookmarkStart w:id="1" w:name="_Toc164669837"/>
      <w:bookmarkStart w:id="2" w:name="_Toc164680823"/>
      <w:r w:rsidRPr="00372553">
        <w:rPr>
          <w:sz w:val="60"/>
          <w:szCs w:val="60"/>
        </w:rPr>
        <w:t>FUNDACIÓN FORESTA</w:t>
      </w:r>
      <w:bookmarkEnd w:id="0"/>
      <w:bookmarkEnd w:id="1"/>
      <w:bookmarkEnd w:id="2"/>
    </w:p>
    <w:p w14:paraId="03DCCAE7" w14:textId="1C3F2D51" w:rsidR="00872826" w:rsidRDefault="00872826" w:rsidP="00D73B28">
      <w:pPr>
        <w:jc w:val="both"/>
      </w:pPr>
    </w:p>
    <w:p w14:paraId="4213CCC0" w14:textId="2069F7FA" w:rsidR="00872826" w:rsidRDefault="00872826" w:rsidP="00D73B28">
      <w:pPr>
        <w:jc w:val="both"/>
      </w:pPr>
    </w:p>
    <w:p w14:paraId="738C5528" w14:textId="4DA563C9" w:rsidR="00372553" w:rsidRDefault="00EF34A8" w:rsidP="00D73B28">
      <w:pPr>
        <w:jc w:val="both"/>
      </w:pPr>
      <w:r w:rsidRPr="00686B81">
        <w:rPr>
          <w:noProof/>
          <w:color w:val="595959" w:themeColor="text1" w:themeTint="A6"/>
        </w:rPr>
        <w:drawing>
          <wp:anchor distT="0" distB="0" distL="114935" distR="114935" simplePos="0" relativeHeight="251663360" behindDoc="0" locked="0" layoutInCell="1" allowOverlap="1" wp14:anchorId="072A3FAC" wp14:editId="6E62C10B">
            <wp:simplePos x="0" y="0"/>
            <wp:positionH relativeFrom="margin">
              <wp:align>center</wp:align>
            </wp:positionH>
            <wp:positionV relativeFrom="margin">
              <wp:posOffset>7896225</wp:posOffset>
            </wp:positionV>
            <wp:extent cx="1216025" cy="501650"/>
            <wp:effectExtent l="0" t="0" r="317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4B85329" w14:textId="77777777" w:rsidR="00496E62" w:rsidRDefault="00496E62" w:rsidP="00D73B28">
      <w:pPr>
        <w:jc w:val="both"/>
      </w:pPr>
    </w:p>
    <w:p w14:paraId="19D8E89E" w14:textId="77777777" w:rsidR="001D5E9B" w:rsidRDefault="001D5E9B" w:rsidP="00D73B28">
      <w:pPr>
        <w:jc w:val="both"/>
      </w:pPr>
    </w:p>
    <w:p w14:paraId="639A724A" w14:textId="77777777" w:rsidR="001D5E9B" w:rsidRDefault="001D5E9B" w:rsidP="00D73B28">
      <w:pPr>
        <w:jc w:val="both"/>
      </w:pPr>
    </w:p>
    <w:p w14:paraId="48EDFC9F" w14:textId="77777777" w:rsidR="001D5E9B" w:rsidRDefault="001D5E9B" w:rsidP="00D73B28">
      <w:pPr>
        <w:jc w:val="both"/>
      </w:pPr>
    </w:p>
    <w:p w14:paraId="61BE299E" w14:textId="77777777" w:rsidR="001D5E9B" w:rsidRDefault="001D5E9B" w:rsidP="00D73B28">
      <w:pPr>
        <w:jc w:val="both"/>
      </w:pPr>
    </w:p>
    <w:p w14:paraId="1F9313D5" w14:textId="77777777" w:rsidR="001D5E9B" w:rsidRDefault="001D5E9B" w:rsidP="00D73B28">
      <w:pPr>
        <w:jc w:val="both"/>
      </w:pPr>
    </w:p>
    <w:p w14:paraId="26B9AFD6" w14:textId="77777777" w:rsidR="001D5E9B" w:rsidRDefault="001D5E9B" w:rsidP="00D73B28">
      <w:pPr>
        <w:jc w:val="both"/>
      </w:pPr>
    </w:p>
    <w:p w14:paraId="308297C6" w14:textId="77777777" w:rsidR="001D5E9B" w:rsidRDefault="001D5E9B" w:rsidP="00D73B28">
      <w:pPr>
        <w:jc w:val="both"/>
      </w:pPr>
    </w:p>
    <w:p w14:paraId="6F8F9791" w14:textId="77777777" w:rsidR="001D5E9B" w:rsidRDefault="001D5E9B" w:rsidP="00D73B28">
      <w:pPr>
        <w:jc w:val="both"/>
      </w:pPr>
    </w:p>
    <w:p w14:paraId="60BAB4D4" w14:textId="77777777" w:rsidR="001D5E9B" w:rsidRDefault="001D5E9B" w:rsidP="00D73B28">
      <w:pPr>
        <w:jc w:val="both"/>
      </w:pPr>
    </w:p>
    <w:p w14:paraId="33B92A89" w14:textId="77777777" w:rsidR="001D5E9B" w:rsidRDefault="001D5E9B" w:rsidP="00D73B28">
      <w:pPr>
        <w:jc w:val="both"/>
      </w:pPr>
    </w:p>
    <w:p w14:paraId="1061F11B" w14:textId="77777777" w:rsidR="001D5E9B" w:rsidRDefault="001D5E9B" w:rsidP="00D73B28">
      <w:pPr>
        <w:jc w:val="both"/>
      </w:pPr>
    </w:p>
    <w:p w14:paraId="69D8817B" w14:textId="77777777" w:rsidR="001D5E9B" w:rsidRDefault="001D5E9B" w:rsidP="00D73B28">
      <w:pPr>
        <w:jc w:val="both"/>
      </w:pPr>
    </w:p>
    <w:p w14:paraId="4C374E0A" w14:textId="77777777" w:rsidR="001D5E9B" w:rsidRDefault="001D5E9B" w:rsidP="00D73B28">
      <w:pPr>
        <w:jc w:val="both"/>
      </w:pPr>
    </w:p>
    <w:p w14:paraId="700335D0" w14:textId="77777777" w:rsidR="001D5E9B" w:rsidRDefault="001D5E9B" w:rsidP="00D73B28">
      <w:pPr>
        <w:jc w:val="both"/>
      </w:pPr>
    </w:p>
    <w:p w14:paraId="645FF6EF" w14:textId="77777777" w:rsidR="001D5E9B" w:rsidRDefault="001D5E9B" w:rsidP="00D73B28">
      <w:pPr>
        <w:jc w:val="both"/>
      </w:pPr>
    </w:p>
    <w:p w14:paraId="22678197" w14:textId="77777777" w:rsidR="00372553" w:rsidRDefault="00372553" w:rsidP="00D73B28">
      <w:pPr>
        <w:jc w:val="both"/>
      </w:pPr>
    </w:p>
    <w:sdt>
      <w:sdtPr>
        <w:rPr>
          <w:rFonts w:eastAsia="Times New Roman" w:cs="Arial"/>
          <w:b/>
          <w:color w:val="DF5B61"/>
          <w:sz w:val="36"/>
          <w:szCs w:val="36"/>
          <w:lang w:val="es-ES_tradnl" w:eastAsia="zh-CN"/>
        </w:rPr>
        <w:id w:val="-697078138"/>
        <w:docPartObj>
          <w:docPartGallery w:val="Table of Contents"/>
          <w:docPartUnique/>
        </w:docPartObj>
      </w:sdtPr>
      <w:sdtEndPr>
        <w:rPr>
          <w:rFonts w:eastAsiaTheme="minorHAnsi" w:cstheme="minorHAnsi"/>
          <w:bCs/>
          <w:color w:val="595959" w:themeColor="text1" w:themeTint="A6"/>
          <w:sz w:val="22"/>
          <w:szCs w:val="22"/>
          <w:lang w:val="es-ES" w:eastAsia="en-US"/>
        </w:rPr>
      </w:sdtEndPr>
      <w:sdtContent>
        <w:p w14:paraId="521449B4" w14:textId="77777777" w:rsidR="000C51D3" w:rsidRPr="002E7C30" w:rsidRDefault="00372553" w:rsidP="00414D0C">
          <w:pPr>
            <w:suppressAutoHyphens/>
            <w:spacing w:after="240" w:line="360" w:lineRule="auto"/>
            <w:jc w:val="center"/>
            <w:rPr>
              <w:noProof/>
              <w:color w:val="595959" w:themeColor="text1" w:themeTint="A6"/>
            </w:rPr>
          </w:pPr>
          <w:r>
            <w:rPr>
              <w:rFonts w:eastAsia="Times New Roman" w:cstheme="minorHAnsi"/>
              <w:b/>
              <w:color w:val="DF5B61"/>
              <w:sz w:val="40"/>
              <w:szCs w:val="40"/>
              <w:lang w:val="es-ES_tradnl" w:eastAsia="zh-CN"/>
            </w:rPr>
            <w:t xml:space="preserve">ÍNDICE </w:t>
          </w:r>
          <w:r w:rsidR="00872826" w:rsidRPr="002E7C30">
            <w:rPr>
              <w:rFonts w:eastAsiaTheme="majorEastAsia" w:cstheme="minorHAnsi"/>
              <w:color w:val="595959" w:themeColor="text1" w:themeTint="A6"/>
              <w:lang w:eastAsia="es-ES"/>
            </w:rPr>
            <w:fldChar w:fldCharType="begin"/>
          </w:r>
          <w:r w:rsidR="00872826" w:rsidRPr="002E7C30">
            <w:rPr>
              <w:rFonts w:cstheme="minorHAnsi"/>
              <w:color w:val="595959" w:themeColor="text1" w:themeTint="A6"/>
            </w:rPr>
            <w:instrText xml:space="preserve"> TOC \o "1-3" \h \z \u </w:instrText>
          </w:r>
          <w:r w:rsidR="00872826" w:rsidRPr="002E7C30">
            <w:rPr>
              <w:rFonts w:eastAsiaTheme="majorEastAsia" w:cstheme="minorHAnsi"/>
              <w:color w:val="595959" w:themeColor="text1" w:themeTint="A6"/>
              <w:lang w:eastAsia="es-ES"/>
            </w:rPr>
            <w:fldChar w:fldCharType="separate"/>
          </w:r>
        </w:p>
        <w:p w14:paraId="455B397A" w14:textId="5AE1CBAB"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24" w:history="1">
            <w:r w:rsidR="000C51D3" w:rsidRPr="002E7C30">
              <w:rPr>
                <w:rStyle w:val="Hipervnculo"/>
                <w:rFonts w:ascii="Calibri" w:eastAsia="Calibri" w:hAnsi="Calibri" w:cs="Times New Roman"/>
                <w:b/>
                <w:noProof/>
                <w:color w:val="595959" w:themeColor="text1" w:themeTint="A6"/>
                <w:w w:val="105"/>
              </w:rPr>
              <w:t>1.</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COMPROMISO CON LA ÉTICA Y LA SOCIEDAD</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_Toc164680824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3</w:t>
            </w:r>
            <w:r w:rsidR="000C51D3" w:rsidRPr="002E7C30">
              <w:rPr>
                <w:noProof/>
                <w:webHidden/>
                <w:color w:val="595959" w:themeColor="text1" w:themeTint="A6"/>
              </w:rPr>
              <w:fldChar w:fldCharType="end"/>
            </w:r>
          </w:hyperlink>
        </w:p>
        <w:p w14:paraId="57B8C9D2" w14:textId="364BD4E9"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25" w:history="1">
            <w:r w:rsidR="000C51D3" w:rsidRPr="002E7C30">
              <w:rPr>
                <w:rStyle w:val="Hipervnculo"/>
                <w:rFonts w:ascii="Calibri" w:eastAsia="Calibri" w:hAnsi="Calibri" w:cs="Times New Roman"/>
                <w:b/>
                <w:noProof/>
                <w:color w:val="595959" w:themeColor="text1" w:themeTint="A6"/>
                <w:w w:val="105"/>
              </w:rPr>
              <w:t>2.</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A QUIÉN SE DIRIGE Y A QUIÉN APLICA</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_Toc164680825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4</w:t>
            </w:r>
            <w:r w:rsidR="000C51D3" w:rsidRPr="002E7C30">
              <w:rPr>
                <w:noProof/>
                <w:webHidden/>
                <w:color w:val="595959" w:themeColor="text1" w:themeTint="A6"/>
              </w:rPr>
              <w:fldChar w:fldCharType="end"/>
            </w:r>
          </w:hyperlink>
        </w:p>
        <w:p w14:paraId="67236896" w14:textId="1791E1A5"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26" w:history="1">
            <w:r w:rsidR="000C51D3" w:rsidRPr="002E7C30">
              <w:rPr>
                <w:rStyle w:val="Hipervnculo"/>
                <w:rFonts w:ascii="Calibri" w:eastAsia="Calibri" w:hAnsi="Calibri" w:cs="Times New Roman"/>
                <w:b/>
                <w:noProof/>
                <w:color w:val="595959" w:themeColor="text1" w:themeTint="A6"/>
                <w:w w:val="105"/>
              </w:rPr>
              <w:t>3.</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EL PATRONATO</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_Toc164680826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4</w:t>
            </w:r>
            <w:r w:rsidR="000C51D3" w:rsidRPr="002E7C30">
              <w:rPr>
                <w:noProof/>
                <w:webHidden/>
                <w:color w:val="595959" w:themeColor="text1" w:themeTint="A6"/>
              </w:rPr>
              <w:fldChar w:fldCharType="end"/>
            </w:r>
          </w:hyperlink>
        </w:p>
        <w:p w14:paraId="54702087" w14:textId="139699E0"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27" w:history="1">
            <w:r w:rsidR="000C51D3" w:rsidRPr="002E7C30">
              <w:rPr>
                <w:rStyle w:val="Hipervnculo"/>
                <w:rFonts w:ascii="Calibri" w:eastAsia="Calibri" w:hAnsi="Calibri" w:cs="Times New Roman"/>
                <w:b/>
                <w:noProof/>
                <w:color w:val="595959" w:themeColor="text1" w:themeTint="A6"/>
                <w:w w:val="105"/>
              </w:rPr>
              <w:t>4.</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DEPARTAMENTO DE ÉTICA Y CUMPLIMIENTO</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_Toc164680827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4</w:t>
            </w:r>
            <w:r w:rsidR="000C51D3" w:rsidRPr="002E7C30">
              <w:rPr>
                <w:noProof/>
                <w:webHidden/>
                <w:color w:val="595959" w:themeColor="text1" w:themeTint="A6"/>
              </w:rPr>
              <w:fldChar w:fldCharType="end"/>
            </w:r>
          </w:hyperlink>
        </w:p>
        <w:p w14:paraId="6C9CB34E" w14:textId="4C1E2DEB"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28" w:history="1">
            <w:r w:rsidR="000C51D3" w:rsidRPr="002E7C30">
              <w:rPr>
                <w:rStyle w:val="Hipervnculo"/>
                <w:rFonts w:ascii="Calibri" w:eastAsia="Calibri" w:hAnsi="Calibri" w:cs="Times New Roman"/>
                <w:b/>
                <w:noProof/>
                <w:color w:val="595959" w:themeColor="text1" w:themeTint="A6"/>
                <w:w w:val="105"/>
              </w:rPr>
              <w:t>5.</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CERO TOLERANCIA A LAS REPRESALIAS</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_Toc164680828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5</w:t>
            </w:r>
            <w:r w:rsidR="000C51D3" w:rsidRPr="002E7C30">
              <w:rPr>
                <w:noProof/>
                <w:webHidden/>
                <w:color w:val="595959" w:themeColor="text1" w:themeTint="A6"/>
              </w:rPr>
              <w:fldChar w:fldCharType="end"/>
            </w:r>
          </w:hyperlink>
        </w:p>
        <w:p w14:paraId="5297B67D" w14:textId="5AE21899"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29" w:history="1">
            <w:r w:rsidR="000C51D3" w:rsidRPr="002E7C30">
              <w:rPr>
                <w:rStyle w:val="Hipervnculo"/>
                <w:rFonts w:ascii="Calibri" w:eastAsia="Calibri" w:hAnsi="Calibri" w:cs="Times New Roman"/>
                <w:b/>
                <w:noProof/>
                <w:color w:val="595959" w:themeColor="text1" w:themeTint="A6"/>
                <w:w w:val="105"/>
              </w:rPr>
              <w:t>6.</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INVESTIGACIONES</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_Toc164680829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5</w:t>
            </w:r>
            <w:r w:rsidR="000C51D3" w:rsidRPr="002E7C30">
              <w:rPr>
                <w:noProof/>
                <w:webHidden/>
                <w:color w:val="595959" w:themeColor="text1" w:themeTint="A6"/>
              </w:rPr>
              <w:fldChar w:fldCharType="end"/>
            </w:r>
          </w:hyperlink>
        </w:p>
        <w:p w14:paraId="2140BCB1" w14:textId="1FF26E45"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30" w:history="1">
            <w:r w:rsidR="000C51D3" w:rsidRPr="002E7C30">
              <w:rPr>
                <w:rStyle w:val="Hipervnculo"/>
                <w:rFonts w:ascii="Calibri" w:eastAsia="Calibri" w:hAnsi="Calibri" w:cs="Times New Roman"/>
                <w:b/>
                <w:noProof/>
                <w:color w:val="595959" w:themeColor="text1" w:themeTint="A6"/>
                <w:w w:val="105"/>
              </w:rPr>
              <w:t>7.</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RÉGIMEN DISCIPLINARIO</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_Toc164680830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6</w:t>
            </w:r>
            <w:r w:rsidR="000C51D3" w:rsidRPr="002E7C30">
              <w:rPr>
                <w:noProof/>
                <w:webHidden/>
                <w:color w:val="595959" w:themeColor="text1" w:themeTint="A6"/>
              </w:rPr>
              <w:fldChar w:fldCharType="end"/>
            </w:r>
          </w:hyperlink>
        </w:p>
        <w:p w14:paraId="4B939FA0" w14:textId="6DFB65D2"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31" w:history="1">
            <w:r w:rsidR="000C51D3" w:rsidRPr="002E7C30">
              <w:rPr>
                <w:rStyle w:val="Hipervnculo"/>
                <w:rFonts w:ascii="Calibri" w:eastAsia="Calibri" w:hAnsi="Calibri" w:cs="Times New Roman"/>
                <w:b/>
                <w:noProof/>
                <w:color w:val="595959" w:themeColor="text1" w:themeTint="A6"/>
                <w:w w:val="105"/>
              </w:rPr>
              <w:t>8.</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ACTUALIZACIÓN, ACEPTACIÓN Y APROBACIÓN</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_Toc164680831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6</w:t>
            </w:r>
            <w:r w:rsidR="000C51D3" w:rsidRPr="002E7C30">
              <w:rPr>
                <w:noProof/>
                <w:webHidden/>
                <w:color w:val="595959" w:themeColor="text1" w:themeTint="A6"/>
              </w:rPr>
              <w:fldChar w:fldCharType="end"/>
            </w:r>
          </w:hyperlink>
        </w:p>
        <w:p w14:paraId="795FA858" w14:textId="2172F203" w:rsidR="000C51D3" w:rsidRPr="002E7C30"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80832" w:history="1">
            <w:r w:rsidR="000C51D3" w:rsidRPr="002E7C30">
              <w:rPr>
                <w:rStyle w:val="Hipervnculo"/>
                <w:rFonts w:ascii="Calibri" w:eastAsia="Calibri" w:hAnsi="Calibri" w:cs="Times New Roman"/>
                <w:b/>
                <w:noProof/>
                <w:color w:val="595959" w:themeColor="text1" w:themeTint="A6"/>
                <w:w w:val="105"/>
              </w:rPr>
              <w:t>9.</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SEGURIDAD Y SALUD</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_Toc164680832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7</w:t>
            </w:r>
            <w:r w:rsidR="000C51D3" w:rsidRPr="002E7C30">
              <w:rPr>
                <w:noProof/>
                <w:webHidden/>
                <w:color w:val="595959" w:themeColor="text1" w:themeTint="A6"/>
              </w:rPr>
              <w:fldChar w:fldCharType="end"/>
            </w:r>
          </w:hyperlink>
        </w:p>
        <w:p w14:paraId="65CA3566" w14:textId="4013B0A2"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3" w:history="1">
            <w:r w:rsidR="000C51D3" w:rsidRPr="002E7C30">
              <w:rPr>
                <w:rStyle w:val="Hipervnculo"/>
                <w:rFonts w:ascii="Calibri" w:eastAsia="Calibri" w:hAnsi="Calibri" w:cs="Times New Roman"/>
                <w:b/>
                <w:noProof/>
                <w:color w:val="595959" w:themeColor="text1" w:themeTint="A6"/>
                <w:w w:val="105"/>
              </w:rPr>
              <w:t>10.</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COMPROMISO CON LOS DERECHOS HUMANOS</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_Toc164680833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7</w:t>
            </w:r>
            <w:r w:rsidR="000C51D3" w:rsidRPr="002E7C30">
              <w:rPr>
                <w:noProof/>
                <w:webHidden/>
                <w:color w:val="595959" w:themeColor="text1" w:themeTint="A6"/>
              </w:rPr>
              <w:fldChar w:fldCharType="end"/>
            </w:r>
          </w:hyperlink>
        </w:p>
        <w:p w14:paraId="196F6698" w14:textId="0262D856"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4" w:history="1">
            <w:r w:rsidR="000C51D3" w:rsidRPr="002E7C30">
              <w:rPr>
                <w:rStyle w:val="Hipervnculo"/>
                <w:rFonts w:ascii="Calibri" w:eastAsia="Calibri" w:hAnsi="Calibri" w:cs="Times New Roman"/>
                <w:b/>
                <w:noProof/>
                <w:color w:val="595959" w:themeColor="text1" w:themeTint="A6"/>
                <w:w w:val="105"/>
              </w:rPr>
              <w:t>11.</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PROTECCIÓN DEL MEDIO AMBIENTE</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_Toc164680834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7</w:t>
            </w:r>
            <w:r w:rsidR="000C51D3" w:rsidRPr="002E7C30">
              <w:rPr>
                <w:noProof/>
                <w:webHidden/>
                <w:color w:val="595959" w:themeColor="text1" w:themeTint="A6"/>
              </w:rPr>
              <w:fldChar w:fldCharType="end"/>
            </w:r>
          </w:hyperlink>
        </w:p>
        <w:p w14:paraId="61BF9535" w14:textId="1E277EB9"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5" w:history="1">
            <w:r w:rsidR="000C51D3" w:rsidRPr="002E7C30">
              <w:rPr>
                <w:rStyle w:val="Hipervnculo"/>
                <w:rFonts w:ascii="Calibri" w:eastAsia="Calibri" w:hAnsi="Calibri" w:cs="Times New Roman"/>
                <w:b/>
                <w:noProof/>
                <w:color w:val="595959" w:themeColor="text1" w:themeTint="A6"/>
                <w:w w:val="105"/>
              </w:rPr>
              <w:t>12.</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LUCHA CONTRA LA CORRUPCIÓN</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_Toc164680835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8</w:t>
            </w:r>
            <w:r w:rsidR="000C51D3" w:rsidRPr="002E7C30">
              <w:rPr>
                <w:noProof/>
                <w:webHidden/>
                <w:color w:val="595959" w:themeColor="text1" w:themeTint="A6"/>
              </w:rPr>
              <w:fldChar w:fldCharType="end"/>
            </w:r>
          </w:hyperlink>
        </w:p>
        <w:p w14:paraId="0DCBF0BE" w14:textId="4F7C6F7D"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6" w:history="1">
            <w:r w:rsidR="000C51D3" w:rsidRPr="002E7C30">
              <w:rPr>
                <w:rStyle w:val="Hipervnculo"/>
                <w:rFonts w:ascii="Calibri" w:eastAsia="Calibri" w:hAnsi="Calibri" w:cs="Times New Roman"/>
                <w:b/>
                <w:noProof/>
                <w:color w:val="595959" w:themeColor="text1" w:themeTint="A6"/>
                <w:w w:val="105"/>
              </w:rPr>
              <w:t>13.</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RELACIÓN CON GOBIERNOS Y ADMINISTRACIONES PÚBLICAS</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_Toc164680836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8</w:t>
            </w:r>
            <w:r w:rsidR="000C51D3" w:rsidRPr="002E7C30">
              <w:rPr>
                <w:noProof/>
                <w:webHidden/>
                <w:color w:val="595959" w:themeColor="text1" w:themeTint="A6"/>
              </w:rPr>
              <w:fldChar w:fldCharType="end"/>
            </w:r>
          </w:hyperlink>
        </w:p>
        <w:p w14:paraId="63DF5E5F" w14:textId="32C06E21"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7" w:history="1">
            <w:r w:rsidR="000C51D3" w:rsidRPr="002E7C30">
              <w:rPr>
                <w:rStyle w:val="Hipervnculo"/>
                <w:rFonts w:ascii="Calibri" w:eastAsia="Calibri" w:hAnsi="Calibri" w:cs="Times New Roman"/>
                <w:b/>
                <w:noProof/>
                <w:color w:val="595959" w:themeColor="text1" w:themeTint="A6"/>
                <w:w w:val="105"/>
              </w:rPr>
              <w:t>14.</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CONFLICTOS DE INTERÉS</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_Toc164680837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9</w:t>
            </w:r>
            <w:r w:rsidR="000C51D3" w:rsidRPr="002E7C30">
              <w:rPr>
                <w:noProof/>
                <w:webHidden/>
                <w:color w:val="595959" w:themeColor="text1" w:themeTint="A6"/>
              </w:rPr>
              <w:fldChar w:fldCharType="end"/>
            </w:r>
          </w:hyperlink>
        </w:p>
        <w:p w14:paraId="0B3448F1" w14:textId="14A06DB8"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8" w:history="1">
            <w:r w:rsidR="000C51D3" w:rsidRPr="002E7C30">
              <w:rPr>
                <w:rStyle w:val="Hipervnculo"/>
                <w:rFonts w:ascii="Calibri" w:eastAsia="Calibri" w:hAnsi="Calibri" w:cs="Times New Roman"/>
                <w:b/>
                <w:noProof/>
                <w:color w:val="595959" w:themeColor="text1" w:themeTint="A6"/>
                <w:w w:val="105"/>
              </w:rPr>
              <w:t>15.</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PROTECCIÓN DE NUESTROS ACTIVOS Y PROPIEDADES</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_Toc164680838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9</w:t>
            </w:r>
            <w:r w:rsidR="000C51D3" w:rsidRPr="002E7C30">
              <w:rPr>
                <w:noProof/>
                <w:webHidden/>
                <w:color w:val="595959" w:themeColor="text1" w:themeTint="A6"/>
              </w:rPr>
              <w:fldChar w:fldCharType="end"/>
            </w:r>
          </w:hyperlink>
        </w:p>
        <w:p w14:paraId="6FDF04A3" w14:textId="0C65FC2D"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39" w:history="1">
            <w:r w:rsidR="000C51D3" w:rsidRPr="002E7C30">
              <w:rPr>
                <w:rStyle w:val="Hipervnculo"/>
                <w:rFonts w:ascii="Calibri" w:eastAsia="Calibri" w:hAnsi="Calibri" w:cs="Times New Roman"/>
                <w:b/>
                <w:noProof/>
                <w:color w:val="595959" w:themeColor="text1" w:themeTint="A6"/>
                <w:w w:val="105"/>
              </w:rPr>
              <w:t>16.</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TRATAMIENTO DE LA INFORMACIÓN CONFIDENCIAL Y DE LOS DATOS DE CARÁCTER PERSONAL</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_Toc164680839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10</w:t>
            </w:r>
            <w:r w:rsidR="000C51D3" w:rsidRPr="002E7C30">
              <w:rPr>
                <w:noProof/>
                <w:webHidden/>
                <w:color w:val="595959" w:themeColor="text1" w:themeTint="A6"/>
              </w:rPr>
              <w:fldChar w:fldCharType="end"/>
            </w:r>
          </w:hyperlink>
        </w:p>
        <w:p w14:paraId="59C1DF2B" w14:textId="3F3720E9"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40" w:history="1">
            <w:r w:rsidR="000C51D3" w:rsidRPr="002E7C30">
              <w:rPr>
                <w:rStyle w:val="Hipervnculo"/>
                <w:rFonts w:ascii="Calibri" w:eastAsia="Calibri" w:hAnsi="Calibri" w:cs="Times New Roman"/>
                <w:b/>
                <w:noProof/>
                <w:color w:val="595959" w:themeColor="text1" w:themeTint="A6"/>
                <w:w w:val="105"/>
              </w:rPr>
              <w:t>17.</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PROPIEDAD INTELECTUAL E INDUSTRIAL</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_Toc164680840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10</w:t>
            </w:r>
            <w:r w:rsidR="000C51D3" w:rsidRPr="002E7C30">
              <w:rPr>
                <w:noProof/>
                <w:webHidden/>
                <w:color w:val="595959" w:themeColor="text1" w:themeTint="A6"/>
              </w:rPr>
              <w:fldChar w:fldCharType="end"/>
            </w:r>
          </w:hyperlink>
        </w:p>
        <w:p w14:paraId="7D9B5B7F" w14:textId="21F6FD11" w:rsidR="000C51D3" w:rsidRPr="002E7C30" w:rsidRDefault="00000000">
          <w:pPr>
            <w:pStyle w:val="TDC1"/>
            <w:tabs>
              <w:tab w:val="left" w:pos="660"/>
              <w:tab w:val="right" w:leader="dot" w:pos="8494"/>
            </w:tabs>
            <w:rPr>
              <w:rFonts w:eastAsiaTheme="minorEastAsia"/>
              <w:noProof/>
              <w:color w:val="595959" w:themeColor="text1" w:themeTint="A6"/>
              <w:kern w:val="2"/>
              <w:lang w:eastAsia="es-ES"/>
              <w14:ligatures w14:val="standardContextual"/>
            </w:rPr>
          </w:pPr>
          <w:hyperlink w:anchor="_Toc164680841" w:history="1">
            <w:r w:rsidR="000C51D3" w:rsidRPr="002E7C30">
              <w:rPr>
                <w:rStyle w:val="Hipervnculo"/>
                <w:rFonts w:ascii="Calibri" w:eastAsia="Calibri" w:hAnsi="Calibri" w:cs="Times New Roman"/>
                <w:b/>
                <w:noProof/>
                <w:color w:val="595959" w:themeColor="text1" w:themeTint="A6"/>
                <w:w w:val="105"/>
              </w:rPr>
              <w:t>18.</w:t>
            </w:r>
            <w:r w:rsidR="000C51D3" w:rsidRPr="002E7C30">
              <w:rPr>
                <w:rFonts w:eastAsiaTheme="minorEastAsia"/>
                <w:noProof/>
                <w:color w:val="595959" w:themeColor="text1" w:themeTint="A6"/>
                <w:kern w:val="2"/>
                <w:lang w:eastAsia="es-ES"/>
                <w14:ligatures w14:val="standardContextual"/>
              </w:rPr>
              <w:tab/>
            </w:r>
            <w:r w:rsidR="000C51D3" w:rsidRPr="002E7C30">
              <w:rPr>
                <w:rStyle w:val="Hipervnculo"/>
                <w:rFonts w:ascii="Calibri" w:eastAsia="Calibri" w:hAnsi="Calibri" w:cs="Times New Roman"/>
                <w:b/>
                <w:noProof/>
                <w:color w:val="595959" w:themeColor="text1" w:themeTint="A6"/>
                <w:w w:val="105"/>
              </w:rPr>
              <w:t>MEDIOS DE COMUNICACIÓN Y TRNASPARENCIA INFORMATIVA</w:t>
            </w:r>
            <w:r w:rsidR="000C51D3" w:rsidRPr="002E7C30">
              <w:rPr>
                <w:noProof/>
                <w:webHidden/>
                <w:color w:val="595959" w:themeColor="text1" w:themeTint="A6"/>
              </w:rPr>
              <w:tab/>
            </w:r>
            <w:r w:rsidR="000C51D3" w:rsidRPr="002E7C30">
              <w:rPr>
                <w:noProof/>
                <w:webHidden/>
                <w:color w:val="595959" w:themeColor="text1" w:themeTint="A6"/>
              </w:rPr>
              <w:fldChar w:fldCharType="begin"/>
            </w:r>
            <w:r w:rsidR="000C51D3" w:rsidRPr="002E7C30">
              <w:rPr>
                <w:noProof/>
                <w:webHidden/>
                <w:color w:val="595959" w:themeColor="text1" w:themeTint="A6"/>
              </w:rPr>
              <w:instrText xml:space="preserve"> PAGEREF _Toc164680841 \h </w:instrText>
            </w:r>
            <w:r w:rsidR="000C51D3" w:rsidRPr="002E7C30">
              <w:rPr>
                <w:noProof/>
                <w:webHidden/>
                <w:color w:val="595959" w:themeColor="text1" w:themeTint="A6"/>
              </w:rPr>
            </w:r>
            <w:r w:rsidR="000C51D3" w:rsidRPr="002E7C30">
              <w:rPr>
                <w:noProof/>
                <w:webHidden/>
                <w:color w:val="595959" w:themeColor="text1" w:themeTint="A6"/>
              </w:rPr>
              <w:fldChar w:fldCharType="separate"/>
            </w:r>
            <w:r w:rsidR="000C51D3" w:rsidRPr="002E7C30">
              <w:rPr>
                <w:noProof/>
                <w:webHidden/>
                <w:color w:val="595959" w:themeColor="text1" w:themeTint="A6"/>
              </w:rPr>
              <w:t>10</w:t>
            </w:r>
            <w:r w:rsidR="000C51D3" w:rsidRPr="002E7C30">
              <w:rPr>
                <w:noProof/>
                <w:webHidden/>
                <w:color w:val="595959" w:themeColor="text1" w:themeTint="A6"/>
              </w:rPr>
              <w:fldChar w:fldCharType="end"/>
            </w:r>
          </w:hyperlink>
        </w:p>
        <w:p w14:paraId="0D19F4A3" w14:textId="5CF1E1FF" w:rsidR="00872826" w:rsidRPr="002E7C30" w:rsidRDefault="00872826" w:rsidP="00872826">
          <w:pPr>
            <w:rPr>
              <w:rFonts w:cstheme="minorHAnsi"/>
              <w:b/>
              <w:bCs/>
              <w:color w:val="595959" w:themeColor="text1" w:themeTint="A6"/>
            </w:rPr>
          </w:pPr>
          <w:r w:rsidRPr="002E7C30">
            <w:rPr>
              <w:rFonts w:cstheme="minorHAnsi"/>
              <w:b/>
              <w:bCs/>
              <w:color w:val="595959" w:themeColor="text1" w:themeTint="A6"/>
            </w:rPr>
            <w:fldChar w:fldCharType="end"/>
          </w:r>
        </w:p>
      </w:sdtContent>
    </w:sdt>
    <w:p w14:paraId="2C0900C3" w14:textId="77777777" w:rsidR="00872826" w:rsidRDefault="00872826" w:rsidP="00D73B28">
      <w:pPr>
        <w:jc w:val="both"/>
      </w:pPr>
    </w:p>
    <w:p w14:paraId="6F8B761F" w14:textId="77777777" w:rsidR="00872826" w:rsidRDefault="00872826" w:rsidP="00D73B28">
      <w:pPr>
        <w:jc w:val="both"/>
      </w:pPr>
    </w:p>
    <w:p w14:paraId="2D865246" w14:textId="77777777" w:rsidR="000C51D3" w:rsidRDefault="000C51D3" w:rsidP="00D73B28">
      <w:pPr>
        <w:jc w:val="both"/>
      </w:pPr>
    </w:p>
    <w:p w14:paraId="7F1D7583" w14:textId="77777777" w:rsidR="000C51D3" w:rsidRDefault="000C51D3" w:rsidP="00D73B28">
      <w:pPr>
        <w:jc w:val="both"/>
      </w:pPr>
    </w:p>
    <w:p w14:paraId="26F79149" w14:textId="77777777" w:rsidR="000C51D3" w:rsidRDefault="000C51D3" w:rsidP="00D73B28">
      <w:pPr>
        <w:jc w:val="both"/>
      </w:pPr>
    </w:p>
    <w:p w14:paraId="23AEBD76" w14:textId="77777777" w:rsidR="00872826" w:rsidRDefault="00872826" w:rsidP="00D73B28">
      <w:pPr>
        <w:jc w:val="both"/>
      </w:pPr>
    </w:p>
    <w:p w14:paraId="04AC6FA1" w14:textId="77777777" w:rsidR="00872826" w:rsidRDefault="00872826" w:rsidP="00D73B28">
      <w:pPr>
        <w:jc w:val="both"/>
      </w:pPr>
    </w:p>
    <w:p w14:paraId="65459E2B" w14:textId="77777777" w:rsidR="00872826" w:rsidRDefault="00872826" w:rsidP="00D73B28">
      <w:pPr>
        <w:jc w:val="both"/>
      </w:pPr>
    </w:p>
    <w:p w14:paraId="46472D83" w14:textId="486226CF" w:rsidR="00AD771A" w:rsidRDefault="00AD771A" w:rsidP="00D73B28">
      <w:pPr>
        <w:jc w:val="both"/>
      </w:pPr>
    </w:p>
    <w:p w14:paraId="740162BE" w14:textId="77777777" w:rsidR="00372553" w:rsidRDefault="00372553" w:rsidP="00D73B28">
      <w:pPr>
        <w:jc w:val="both"/>
      </w:pPr>
    </w:p>
    <w:p w14:paraId="11658BFF" w14:textId="66408DF7" w:rsidR="00872826" w:rsidRPr="00872826" w:rsidRDefault="001B7B90" w:rsidP="000D18E2">
      <w:pPr>
        <w:pStyle w:val="Ttulo1"/>
        <w:numPr>
          <w:ilvl w:val="0"/>
          <w:numId w:val="3"/>
        </w:numPr>
        <w:spacing w:line="240" w:lineRule="auto"/>
        <w:ind w:left="284" w:hanging="284"/>
        <w:rPr>
          <w:rFonts w:ascii="Calibri" w:eastAsia="Calibri" w:hAnsi="Calibri" w:cs="Times New Roman"/>
          <w:b/>
          <w:color w:val="86AD45"/>
          <w:w w:val="105"/>
          <w:sz w:val="28"/>
          <w:szCs w:val="28"/>
        </w:rPr>
      </w:pPr>
      <w:bookmarkStart w:id="3" w:name="_Toc164680824"/>
      <w:r>
        <w:rPr>
          <w:rFonts w:ascii="Calibri" w:eastAsia="Calibri" w:hAnsi="Calibri" w:cs="Times New Roman"/>
          <w:b/>
          <w:color w:val="86AD45"/>
          <w:w w:val="105"/>
          <w:sz w:val="28"/>
          <w:szCs w:val="28"/>
        </w:rPr>
        <w:lastRenderedPageBreak/>
        <w:t>COMPROMISO CON LA ÉTICA Y LA SOCIEDAD</w:t>
      </w:r>
      <w:bookmarkEnd w:id="3"/>
    </w:p>
    <w:p w14:paraId="6306B3CA" w14:textId="77777777" w:rsidR="00872826" w:rsidRDefault="00872826" w:rsidP="00D73B28">
      <w:pPr>
        <w:jc w:val="both"/>
      </w:pPr>
    </w:p>
    <w:p w14:paraId="047FCC7B" w14:textId="1CC5239B" w:rsidR="001B7B90" w:rsidRPr="001B7B90" w:rsidRDefault="001B7B90" w:rsidP="001B7B90">
      <w:pPr>
        <w:spacing w:line="360" w:lineRule="auto"/>
        <w:jc w:val="both"/>
        <w:rPr>
          <w:rFonts w:cs="Flama Light"/>
          <w:color w:val="595959" w:themeColor="text1" w:themeTint="A6"/>
        </w:rPr>
      </w:pPr>
      <w:r w:rsidRPr="001B7B90">
        <w:rPr>
          <w:rFonts w:cs="Flama Light"/>
          <w:color w:val="595959" w:themeColor="text1" w:themeTint="A6"/>
        </w:rPr>
        <w:t>La Fundación C</w:t>
      </w:r>
      <w:r>
        <w:rPr>
          <w:rFonts w:cs="Flama Light"/>
          <w:color w:val="595959" w:themeColor="text1" w:themeTint="A6"/>
        </w:rPr>
        <w:t>anaria para la Reforestación</w:t>
      </w:r>
      <w:r w:rsidRPr="001B7B90">
        <w:rPr>
          <w:rFonts w:cs="Flama Light"/>
          <w:color w:val="595959" w:themeColor="text1" w:themeTint="A6"/>
        </w:rPr>
        <w:t>, en adelante la “F</w:t>
      </w:r>
      <w:r>
        <w:rPr>
          <w:rFonts w:cs="Flama Light"/>
          <w:color w:val="595959" w:themeColor="text1" w:themeTint="A6"/>
        </w:rPr>
        <w:t>oresta</w:t>
      </w:r>
      <w:r w:rsidRPr="001B7B90">
        <w:rPr>
          <w:rFonts w:cs="Flama Light"/>
          <w:color w:val="595959" w:themeColor="text1" w:themeTint="A6"/>
        </w:rPr>
        <w:t>”, es una entidad privada de interés general</w:t>
      </w:r>
      <w:r>
        <w:rPr>
          <w:rFonts w:cs="Flama Light"/>
          <w:color w:val="595959" w:themeColor="text1" w:themeTint="A6"/>
        </w:rPr>
        <w:t xml:space="preserve"> y utilidad pública</w:t>
      </w:r>
      <w:r w:rsidRPr="001B7B90">
        <w:rPr>
          <w:rFonts w:cs="Flama Light"/>
          <w:color w:val="595959" w:themeColor="text1" w:themeTint="A6"/>
        </w:rPr>
        <w:t>, sin ánimo de lucro y de duración indefinida, dedicada a la restauración forestal y educación ambiental sobre los bosques de las Islas Canarias desde hace ya 2</w:t>
      </w:r>
      <w:r>
        <w:rPr>
          <w:rFonts w:cs="Flama Light"/>
          <w:color w:val="595959" w:themeColor="text1" w:themeTint="A6"/>
        </w:rPr>
        <w:t>5</w:t>
      </w:r>
      <w:r w:rsidRPr="001B7B90">
        <w:rPr>
          <w:rFonts w:cs="Flama Light"/>
          <w:color w:val="595959" w:themeColor="text1" w:themeTint="A6"/>
        </w:rPr>
        <w:t xml:space="preserve"> años, tanto en suelos públicos como en suelos privados. FORESTA trabaja bajo dos líneas estratégicas: </w:t>
      </w:r>
    </w:p>
    <w:p w14:paraId="09778A62" w14:textId="371ACAA2" w:rsidR="001B7B90" w:rsidRPr="001B7B90" w:rsidRDefault="001B7B90" w:rsidP="001B7B90">
      <w:pPr>
        <w:pStyle w:val="Prrafodelista"/>
        <w:numPr>
          <w:ilvl w:val="0"/>
          <w:numId w:val="26"/>
        </w:numPr>
        <w:spacing w:line="360" w:lineRule="auto"/>
        <w:jc w:val="both"/>
        <w:rPr>
          <w:rFonts w:cs="Flama Light"/>
          <w:color w:val="595959" w:themeColor="text1" w:themeTint="A6"/>
        </w:rPr>
      </w:pPr>
      <w:r w:rsidRPr="001B7B90">
        <w:rPr>
          <w:rFonts w:cs="Flama Light"/>
          <w:color w:val="595959" w:themeColor="text1" w:themeTint="A6"/>
        </w:rPr>
        <w:t>La línea profesional, desarrollando proyectos y obras de restauración ambiental con personal cualificado y maquinaria forestal. Esta línea representa el 75% de la actividad de la fundación. Paralelamente FORESTA fomenta la formación forestal y prepara a trabajadores forestales a través de Planes de Empleo, dándoles formación y ofertando puestos de trabajo. FORESTA promueve el cooperativismo para crear tejido empresarial en este sector.</w:t>
      </w:r>
    </w:p>
    <w:p w14:paraId="6A35A3D7" w14:textId="0ECA3AB5" w:rsidR="001B7B90" w:rsidRPr="001B7B90" w:rsidRDefault="001B7B90" w:rsidP="001B7B90">
      <w:pPr>
        <w:pStyle w:val="Prrafodelista"/>
        <w:numPr>
          <w:ilvl w:val="0"/>
          <w:numId w:val="26"/>
        </w:numPr>
        <w:spacing w:line="360" w:lineRule="auto"/>
        <w:jc w:val="both"/>
        <w:rPr>
          <w:rFonts w:cs="Flama Light"/>
          <w:color w:val="595959" w:themeColor="text1" w:themeTint="A6"/>
        </w:rPr>
      </w:pPr>
      <w:r w:rsidRPr="001B7B90">
        <w:rPr>
          <w:rFonts w:cs="Flama Light"/>
          <w:color w:val="595959" w:themeColor="text1" w:themeTint="A6"/>
        </w:rPr>
        <w:t xml:space="preserve">La línea Social, destinada a reforestar a través de la educación ambiental y de proyectos de Responsabilidad Social Corporativa (RSC). Esta línea representa el 25% de la actividad de FORESTA. Trabajamos con escolares (3.000 escolares /año), voluntarios (13.000 activos), turistas (Cruceros, agencias, etc…), empresas, grupos de exclusión y cualquier otro colectivo social que nos lo solicite.  </w:t>
      </w:r>
    </w:p>
    <w:p w14:paraId="1F8EE912" w14:textId="4936403B" w:rsidR="001B7B90" w:rsidRDefault="001B7B90" w:rsidP="00414D0C">
      <w:pPr>
        <w:spacing w:line="360" w:lineRule="auto"/>
        <w:jc w:val="both"/>
        <w:rPr>
          <w:rFonts w:cstheme="minorHAnsi"/>
          <w:color w:val="595959" w:themeColor="text1" w:themeTint="A6"/>
        </w:rPr>
      </w:pPr>
      <w:r w:rsidRPr="001B7B90">
        <w:rPr>
          <w:rFonts w:cstheme="minorHAnsi"/>
          <w:color w:val="595959" w:themeColor="text1" w:themeTint="A6"/>
        </w:rPr>
        <w:t>El presente Código de Ética y Conducta de la Fundación (en adelante el Código) tiene por objeto establecer las pautas generales de conducta alineadas con sus valores y que deben servir de guía para la actuación de sus patronos, sus empleados y de cualquier tercero que opere con la Fundación,</w:t>
      </w:r>
      <w:r>
        <w:rPr>
          <w:rFonts w:cstheme="minorHAnsi"/>
          <w:color w:val="595959" w:themeColor="text1" w:themeTint="A6"/>
        </w:rPr>
        <w:t xml:space="preserve"> </w:t>
      </w:r>
      <w:r w:rsidRPr="001B7B90">
        <w:rPr>
          <w:rFonts w:cstheme="minorHAnsi"/>
          <w:color w:val="595959" w:themeColor="text1" w:themeTint="A6"/>
        </w:rPr>
        <w:t>para alcanzar los objetivos de la institución en un entorno global, complejo y cambiante, que atiende a los siguientes principios:</w:t>
      </w:r>
    </w:p>
    <w:p w14:paraId="5E999D56" w14:textId="7BFC95B9" w:rsidR="001B7B90" w:rsidRPr="001B7B90" w:rsidRDefault="001B7B90" w:rsidP="001B7B90">
      <w:pPr>
        <w:pStyle w:val="Prrafodelista"/>
        <w:numPr>
          <w:ilvl w:val="1"/>
          <w:numId w:val="29"/>
        </w:numPr>
        <w:spacing w:line="360" w:lineRule="auto"/>
        <w:ind w:left="567" w:hanging="425"/>
        <w:jc w:val="both"/>
        <w:rPr>
          <w:color w:val="595959" w:themeColor="text1" w:themeTint="A6"/>
        </w:rPr>
      </w:pPr>
      <w:r w:rsidRPr="001B7B90">
        <w:rPr>
          <w:color w:val="595959" w:themeColor="text1" w:themeTint="A6"/>
        </w:rPr>
        <w:t>Actuar siempre conforme al presente Código intentando promover su conocimiento.</w:t>
      </w:r>
    </w:p>
    <w:p w14:paraId="4635D451" w14:textId="0C96B304" w:rsidR="001B7B90" w:rsidRPr="001B7B90" w:rsidRDefault="001B7B90" w:rsidP="001B7B90">
      <w:pPr>
        <w:pStyle w:val="Prrafodelista"/>
        <w:numPr>
          <w:ilvl w:val="1"/>
          <w:numId w:val="29"/>
        </w:numPr>
        <w:spacing w:line="360" w:lineRule="auto"/>
        <w:ind w:left="567" w:hanging="425"/>
        <w:jc w:val="both"/>
        <w:rPr>
          <w:color w:val="595959" w:themeColor="text1" w:themeTint="A6"/>
        </w:rPr>
      </w:pPr>
      <w:r w:rsidRPr="001B7B90">
        <w:rPr>
          <w:color w:val="595959" w:themeColor="text1" w:themeTint="A6"/>
        </w:rPr>
        <w:t>Proteger los derechos de las personas.</w:t>
      </w:r>
    </w:p>
    <w:p w14:paraId="1A1F0CBB" w14:textId="698EBD4B" w:rsidR="001B7B90" w:rsidRPr="001B7B90" w:rsidRDefault="001B7B90" w:rsidP="001B7B90">
      <w:pPr>
        <w:pStyle w:val="Prrafodelista"/>
        <w:numPr>
          <w:ilvl w:val="1"/>
          <w:numId w:val="29"/>
        </w:numPr>
        <w:spacing w:line="360" w:lineRule="auto"/>
        <w:ind w:left="567" w:hanging="425"/>
        <w:jc w:val="both"/>
        <w:rPr>
          <w:color w:val="595959" w:themeColor="text1" w:themeTint="A6"/>
        </w:rPr>
      </w:pPr>
      <w:r w:rsidRPr="001B7B90">
        <w:rPr>
          <w:color w:val="595959" w:themeColor="text1" w:themeTint="A6"/>
        </w:rPr>
        <w:t>Comunicar siempre, mediante el Canal de Ética y Cumplimiento, cualquier irregularidad que se pueda observar en la Fundación, y colaborar con la Oficina de Ética y Cumplimiento en cualquier materia de esta índole.</w:t>
      </w:r>
    </w:p>
    <w:p w14:paraId="34382B97" w14:textId="20B2BA75" w:rsidR="001B7B90" w:rsidRPr="001B7B90" w:rsidRDefault="001B7B90" w:rsidP="001B7B90">
      <w:pPr>
        <w:pStyle w:val="Prrafodelista"/>
        <w:numPr>
          <w:ilvl w:val="1"/>
          <w:numId w:val="29"/>
        </w:numPr>
        <w:spacing w:line="360" w:lineRule="auto"/>
        <w:ind w:left="567" w:hanging="425"/>
        <w:jc w:val="both"/>
        <w:rPr>
          <w:color w:val="595959" w:themeColor="text1" w:themeTint="A6"/>
        </w:rPr>
      </w:pPr>
      <w:r w:rsidRPr="001B7B90">
        <w:rPr>
          <w:color w:val="595959" w:themeColor="text1" w:themeTint="A6"/>
        </w:rPr>
        <w:t>Mostrar ejemplaridad en la conducta, rectitud y objetividad a la hora de tomar decisiones que afecten a la Fundación.</w:t>
      </w:r>
    </w:p>
    <w:p w14:paraId="69ED0889" w14:textId="7AD4C150" w:rsidR="001B7B90" w:rsidRPr="001B7B90" w:rsidRDefault="001B7B90" w:rsidP="001B7B90">
      <w:pPr>
        <w:pStyle w:val="Prrafodelista"/>
        <w:numPr>
          <w:ilvl w:val="1"/>
          <w:numId w:val="29"/>
        </w:numPr>
        <w:spacing w:line="360" w:lineRule="auto"/>
        <w:ind w:left="567" w:hanging="425"/>
        <w:jc w:val="both"/>
        <w:rPr>
          <w:color w:val="595959" w:themeColor="text1" w:themeTint="A6"/>
        </w:rPr>
      </w:pPr>
      <w:r w:rsidRPr="001B7B90">
        <w:rPr>
          <w:color w:val="595959" w:themeColor="text1" w:themeTint="A6"/>
        </w:rPr>
        <w:t>Proteger la información para evitar un uso o divulgación indebidos.</w:t>
      </w:r>
    </w:p>
    <w:p w14:paraId="456D50F4" w14:textId="031CEEB2" w:rsidR="001B7B90" w:rsidRPr="001B7B90" w:rsidRDefault="001B7B90" w:rsidP="001B7B90">
      <w:pPr>
        <w:pStyle w:val="Prrafodelista"/>
        <w:numPr>
          <w:ilvl w:val="1"/>
          <w:numId w:val="29"/>
        </w:numPr>
        <w:spacing w:line="360" w:lineRule="auto"/>
        <w:ind w:left="567" w:hanging="425"/>
        <w:jc w:val="both"/>
        <w:rPr>
          <w:color w:val="595959" w:themeColor="text1" w:themeTint="A6"/>
        </w:rPr>
      </w:pPr>
      <w:r w:rsidRPr="001B7B90">
        <w:rPr>
          <w:color w:val="595959" w:themeColor="text1" w:themeTint="A6"/>
        </w:rPr>
        <w:t>Mostrar lealtad en cualquier ámbito a los estándares que nos definen e impulsan.</w:t>
      </w:r>
    </w:p>
    <w:p w14:paraId="47ACF9D9" w14:textId="3C2A7DE9" w:rsidR="00E50800" w:rsidRDefault="00E50800" w:rsidP="001B7B90">
      <w:pPr>
        <w:spacing w:line="360" w:lineRule="auto"/>
        <w:jc w:val="both"/>
      </w:pPr>
    </w:p>
    <w:p w14:paraId="245D9804" w14:textId="77777777" w:rsidR="007A7AD7" w:rsidRDefault="007A7AD7" w:rsidP="001B7B90">
      <w:pPr>
        <w:spacing w:line="360" w:lineRule="auto"/>
        <w:jc w:val="both"/>
      </w:pPr>
    </w:p>
    <w:p w14:paraId="30ED4C9C" w14:textId="5E1C8348" w:rsidR="004645FC" w:rsidRPr="008C497C" w:rsidRDefault="001B7B90" w:rsidP="00F22885">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4" w:name="_Toc164680825"/>
      <w:r>
        <w:rPr>
          <w:rFonts w:ascii="Calibri" w:eastAsia="Calibri" w:hAnsi="Calibri" w:cs="Times New Roman"/>
          <w:b/>
          <w:color w:val="86AD45"/>
          <w:w w:val="105"/>
          <w:sz w:val="28"/>
          <w:szCs w:val="28"/>
        </w:rPr>
        <w:t>A QUIÉ</w:t>
      </w:r>
      <w:r w:rsidR="007A7AD7">
        <w:rPr>
          <w:rFonts w:ascii="Calibri" w:eastAsia="Calibri" w:hAnsi="Calibri" w:cs="Times New Roman"/>
          <w:b/>
          <w:color w:val="86AD45"/>
          <w:w w:val="105"/>
          <w:sz w:val="28"/>
          <w:szCs w:val="28"/>
        </w:rPr>
        <w:t>N</w:t>
      </w:r>
      <w:r>
        <w:rPr>
          <w:rFonts w:ascii="Calibri" w:eastAsia="Calibri" w:hAnsi="Calibri" w:cs="Times New Roman"/>
          <w:b/>
          <w:color w:val="86AD45"/>
          <w:w w:val="105"/>
          <w:sz w:val="28"/>
          <w:szCs w:val="28"/>
        </w:rPr>
        <w:t xml:space="preserve"> SE DIRIGE Y A QUIÉN APLICA</w:t>
      </w:r>
      <w:bookmarkEnd w:id="4"/>
    </w:p>
    <w:p w14:paraId="30BE46DD" w14:textId="4A92586A" w:rsidR="0026061C" w:rsidRDefault="007A7AD7" w:rsidP="007A7AD7">
      <w:pPr>
        <w:spacing w:line="360" w:lineRule="auto"/>
        <w:jc w:val="both"/>
        <w:rPr>
          <w:rFonts w:cstheme="minorHAnsi"/>
          <w:color w:val="595959" w:themeColor="text1" w:themeTint="A6"/>
        </w:rPr>
      </w:pPr>
      <w:r w:rsidRPr="007A7AD7">
        <w:rPr>
          <w:rFonts w:cstheme="minorHAnsi"/>
          <w:color w:val="595959" w:themeColor="text1" w:themeTint="A6"/>
        </w:rPr>
        <w:t>Este Código es aplicable a los patronos y a todos los profesionales de la Fundación, con independencia de su nivel jerárquico, relación profesional o tipología de contrato laboral. Los terceros con los que nos relacionamos, donde se incluye a representantes y responsables de la Fundación en donde desarrolla su actividad, consultores, entidades beneficiarias</w:t>
      </w:r>
      <w:r>
        <w:rPr>
          <w:rFonts w:cstheme="minorHAnsi"/>
          <w:color w:val="595959" w:themeColor="text1" w:themeTint="A6"/>
        </w:rPr>
        <w:t xml:space="preserve"> </w:t>
      </w:r>
      <w:r w:rsidRPr="007A7AD7">
        <w:rPr>
          <w:rFonts w:cstheme="minorHAnsi"/>
          <w:color w:val="595959" w:themeColor="text1" w:themeTint="A6"/>
        </w:rPr>
        <w:t xml:space="preserve">y empresas colaboradoras, son una extensión de la Fundación. Por esta razón, deben actuar de forma acorde con nuestro Código. Asimismo, debemos fomentar que estos terceros desarrollen y apliquen programas éticos que sean coherentes con nuestros estándares. La Fundación </w:t>
      </w:r>
      <w:r>
        <w:rPr>
          <w:rFonts w:cstheme="minorHAnsi"/>
          <w:color w:val="595959" w:themeColor="text1" w:themeTint="A6"/>
        </w:rPr>
        <w:t>Foresta</w:t>
      </w:r>
      <w:r w:rsidRPr="007A7AD7">
        <w:rPr>
          <w:rFonts w:cstheme="minorHAnsi"/>
          <w:color w:val="595959" w:themeColor="text1" w:themeTint="A6"/>
        </w:rPr>
        <w:t xml:space="preserve"> tomará las medidas oportunas cuando considere que éstos no han cumplido con nuestras políticas y sus obligaciones contractuales. Ley</w:t>
      </w:r>
      <w:r w:rsidR="0026061C" w:rsidRPr="007A7AD7">
        <w:rPr>
          <w:rFonts w:cstheme="minorHAnsi"/>
          <w:color w:val="595959" w:themeColor="text1" w:themeTint="A6"/>
        </w:rPr>
        <w:t xml:space="preserve"> 19/2013, de 9 de diciembre, de transparencia, acceso a la información pública y buen gobierno</w:t>
      </w:r>
      <w:r>
        <w:rPr>
          <w:rFonts w:cstheme="minorHAnsi"/>
          <w:color w:val="595959" w:themeColor="text1" w:themeTint="A6"/>
        </w:rPr>
        <w:t>.</w:t>
      </w:r>
    </w:p>
    <w:p w14:paraId="6C50CCF4" w14:textId="3788B042" w:rsidR="0026061C" w:rsidRDefault="007A7AD7" w:rsidP="0026061C">
      <w:pPr>
        <w:spacing w:line="360" w:lineRule="auto"/>
        <w:jc w:val="both"/>
        <w:rPr>
          <w:rFonts w:cstheme="minorHAnsi"/>
          <w:color w:val="595959" w:themeColor="text1" w:themeTint="A6"/>
        </w:rPr>
      </w:pPr>
      <w:r w:rsidRPr="007A7AD7">
        <w:rPr>
          <w:rFonts w:cstheme="minorHAnsi"/>
          <w:color w:val="595959" w:themeColor="text1" w:themeTint="A6"/>
        </w:rPr>
        <w:t xml:space="preserve">Aunque la Fundación </w:t>
      </w:r>
      <w:r>
        <w:rPr>
          <w:rFonts w:cstheme="minorHAnsi"/>
          <w:color w:val="595959" w:themeColor="text1" w:themeTint="A6"/>
        </w:rPr>
        <w:t>Foresta</w:t>
      </w:r>
      <w:r w:rsidRPr="007A7AD7">
        <w:rPr>
          <w:rFonts w:cstheme="minorHAnsi"/>
          <w:color w:val="595959" w:themeColor="text1" w:themeTint="A6"/>
        </w:rPr>
        <w:t xml:space="preserve"> se esfuerza por proporcionar orientaciones claras sobre las obligaciones y responsabilidades de las personas vinculadas al Código, no se pueden abarcar todos los posibles escenarios. La ausencia de orientación o guía sobre un escenario particular no exime de actuar de acuerdo a los requerimientos legales, a los valores de la Fundación y los más altos estándares éticos de conducta empresarial.</w:t>
      </w:r>
    </w:p>
    <w:p w14:paraId="072EBBBD" w14:textId="77777777" w:rsidR="00D51EC8" w:rsidRPr="007A7AD7" w:rsidRDefault="00D51EC8" w:rsidP="0026061C">
      <w:pPr>
        <w:spacing w:line="360" w:lineRule="auto"/>
        <w:jc w:val="both"/>
        <w:rPr>
          <w:rFonts w:cstheme="minorHAnsi"/>
          <w:color w:val="595959" w:themeColor="text1" w:themeTint="A6"/>
        </w:rPr>
      </w:pPr>
    </w:p>
    <w:p w14:paraId="5B817B1F" w14:textId="29C9A341" w:rsidR="0026061C" w:rsidRDefault="007A7AD7" w:rsidP="0026061C">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5" w:name="_Toc164680826"/>
      <w:r>
        <w:rPr>
          <w:rFonts w:ascii="Calibri" w:eastAsia="Calibri" w:hAnsi="Calibri" w:cs="Times New Roman"/>
          <w:b/>
          <w:color w:val="86AD45"/>
          <w:w w:val="105"/>
          <w:sz w:val="28"/>
          <w:szCs w:val="28"/>
        </w:rPr>
        <w:t>EL PATRONATO</w:t>
      </w:r>
      <w:bookmarkEnd w:id="5"/>
    </w:p>
    <w:p w14:paraId="6A2C58AF" w14:textId="7D602F12" w:rsidR="0026061C" w:rsidRDefault="007A7AD7" w:rsidP="00D07E7B">
      <w:pPr>
        <w:spacing w:line="360" w:lineRule="auto"/>
        <w:jc w:val="both"/>
        <w:rPr>
          <w:rFonts w:cstheme="minorHAnsi"/>
          <w:color w:val="595959" w:themeColor="text1" w:themeTint="A6"/>
        </w:rPr>
      </w:pPr>
      <w:r w:rsidRPr="007A7AD7">
        <w:rPr>
          <w:rFonts w:cstheme="minorHAnsi"/>
          <w:color w:val="595959" w:themeColor="text1" w:themeTint="A6"/>
        </w:rPr>
        <w:t>El gobierno, administración y representación de la Fundación Cepsa corresponde al Patronato, máximo órgano de gobierno y representación de la Fundación responsable de asegurar el cumplimiento de este Código, así como de promover, en todo</w:t>
      </w:r>
      <w:r>
        <w:rPr>
          <w:rFonts w:cstheme="minorHAnsi"/>
          <w:color w:val="595959" w:themeColor="text1" w:themeTint="A6"/>
        </w:rPr>
        <w:t xml:space="preserve"> </w:t>
      </w:r>
      <w:r w:rsidRPr="007A7AD7">
        <w:rPr>
          <w:rFonts w:cstheme="minorHAnsi"/>
          <w:color w:val="595959" w:themeColor="text1" w:themeTint="A6"/>
        </w:rPr>
        <w:t>momento, el cumplimiento de los más altos estándares éticos y de legalidad en la realización de</w:t>
      </w:r>
      <w:r>
        <w:rPr>
          <w:rFonts w:cstheme="minorHAnsi"/>
          <w:color w:val="595959" w:themeColor="text1" w:themeTint="A6"/>
        </w:rPr>
        <w:t xml:space="preserve"> </w:t>
      </w:r>
      <w:r w:rsidRPr="007A7AD7">
        <w:rPr>
          <w:rFonts w:cstheme="minorHAnsi"/>
          <w:color w:val="595959" w:themeColor="text1" w:themeTint="A6"/>
        </w:rPr>
        <w:t>los objetivos y fines de la</w:t>
      </w:r>
      <w:r>
        <w:rPr>
          <w:rFonts w:cstheme="minorHAnsi"/>
          <w:color w:val="595959" w:themeColor="text1" w:themeTint="A6"/>
        </w:rPr>
        <w:t xml:space="preserve"> </w:t>
      </w:r>
      <w:r w:rsidRPr="007A7AD7">
        <w:rPr>
          <w:rFonts w:cstheme="minorHAnsi"/>
          <w:color w:val="595959" w:themeColor="text1" w:themeTint="A6"/>
        </w:rPr>
        <w:t>Fundación, con arreglo a las</w:t>
      </w:r>
      <w:r>
        <w:rPr>
          <w:rFonts w:cstheme="minorHAnsi"/>
          <w:color w:val="595959" w:themeColor="text1" w:themeTint="A6"/>
        </w:rPr>
        <w:t xml:space="preserve"> </w:t>
      </w:r>
      <w:r w:rsidRPr="007A7AD7">
        <w:rPr>
          <w:rFonts w:cstheme="minorHAnsi"/>
          <w:color w:val="595959" w:themeColor="text1" w:themeTint="A6"/>
        </w:rPr>
        <w:t>normas contenidas en los</w:t>
      </w:r>
      <w:r>
        <w:rPr>
          <w:rFonts w:cstheme="minorHAnsi"/>
          <w:color w:val="595959" w:themeColor="text1" w:themeTint="A6"/>
        </w:rPr>
        <w:t xml:space="preserve"> </w:t>
      </w:r>
      <w:r w:rsidRPr="007A7AD7">
        <w:rPr>
          <w:rFonts w:cstheme="minorHAnsi"/>
          <w:color w:val="595959" w:themeColor="text1" w:themeTint="A6"/>
        </w:rPr>
        <w:t>estatutos fundacionales.</w:t>
      </w:r>
    </w:p>
    <w:p w14:paraId="4056C558" w14:textId="77777777" w:rsidR="00D51EC8" w:rsidRDefault="00D51EC8" w:rsidP="00D07E7B">
      <w:pPr>
        <w:spacing w:line="360" w:lineRule="auto"/>
        <w:jc w:val="both"/>
        <w:rPr>
          <w:rFonts w:cstheme="minorHAnsi"/>
          <w:color w:val="595959" w:themeColor="text1" w:themeTint="A6"/>
        </w:rPr>
      </w:pPr>
    </w:p>
    <w:p w14:paraId="09CB1A2A" w14:textId="34AD6E7C" w:rsidR="00D63626" w:rsidRDefault="00D63626" w:rsidP="00D63626">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6" w:name="_Toc164680827"/>
      <w:r>
        <w:rPr>
          <w:rFonts w:ascii="Calibri" w:eastAsia="Calibri" w:hAnsi="Calibri" w:cs="Times New Roman"/>
          <w:b/>
          <w:color w:val="86AD45"/>
          <w:w w:val="105"/>
          <w:sz w:val="28"/>
          <w:szCs w:val="28"/>
        </w:rPr>
        <w:t>DEPARTAMENTO DE ÉTICA Y CUMPLIMIENTO</w:t>
      </w:r>
      <w:bookmarkEnd w:id="6"/>
    </w:p>
    <w:p w14:paraId="0B4E9189" w14:textId="7E7AD2A1" w:rsidR="00D63626" w:rsidRDefault="00D63626" w:rsidP="00D63626">
      <w:pPr>
        <w:spacing w:line="360" w:lineRule="auto"/>
        <w:jc w:val="both"/>
        <w:rPr>
          <w:rFonts w:cstheme="minorHAnsi"/>
          <w:color w:val="595959" w:themeColor="text1" w:themeTint="A6"/>
        </w:rPr>
      </w:pPr>
      <w:r w:rsidRPr="00D63626">
        <w:rPr>
          <w:rFonts w:cstheme="minorHAnsi"/>
          <w:color w:val="595959" w:themeColor="text1" w:themeTint="A6"/>
        </w:rPr>
        <w:t xml:space="preserve">El Comité Operativo de Ética y Cumplimiento es el órgano colegiado de carácter interno y permanente, responsable de analizar y dar respuesta a los dilemas éticos suscitados e investigados, velar por que se desarrollen las actividades y negocios conforme a la normativa </w:t>
      </w:r>
      <w:r w:rsidRPr="00D63626">
        <w:rPr>
          <w:rFonts w:cstheme="minorHAnsi"/>
          <w:color w:val="595959" w:themeColor="text1" w:themeTint="A6"/>
        </w:rPr>
        <w:lastRenderedPageBreak/>
        <w:t>vigente y a las políticas y procedimientos internos, asegurando que la Fundación opera con integridad según los compromisos determinados por</w:t>
      </w:r>
      <w:r>
        <w:rPr>
          <w:rFonts w:cstheme="minorHAnsi"/>
          <w:color w:val="595959" w:themeColor="text1" w:themeTint="A6"/>
        </w:rPr>
        <w:t xml:space="preserve"> </w:t>
      </w:r>
      <w:r w:rsidRPr="00D63626">
        <w:rPr>
          <w:rFonts w:cstheme="minorHAnsi"/>
          <w:color w:val="595959" w:themeColor="text1" w:themeTint="A6"/>
        </w:rPr>
        <w:t>el Patronato.</w:t>
      </w:r>
    </w:p>
    <w:p w14:paraId="2216AE7C" w14:textId="3ACECDC0" w:rsidR="00D63626" w:rsidRDefault="00D63626" w:rsidP="00D63626">
      <w:pPr>
        <w:spacing w:line="360" w:lineRule="auto"/>
        <w:jc w:val="both"/>
        <w:rPr>
          <w:rFonts w:cstheme="minorHAnsi"/>
          <w:color w:val="595959" w:themeColor="text1" w:themeTint="A6"/>
        </w:rPr>
      </w:pPr>
      <w:r w:rsidRPr="00D63626">
        <w:rPr>
          <w:rFonts w:cstheme="minorHAnsi"/>
          <w:color w:val="595959" w:themeColor="text1" w:themeTint="A6"/>
        </w:rPr>
        <w:t>El establecimiento, definición y seguimiento de los programas de ética y cumplimiento, se realiza</w:t>
      </w:r>
      <w:r>
        <w:rPr>
          <w:rFonts w:cstheme="minorHAnsi"/>
          <w:color w:val="595959" w:themeColor="text1" w:themeTint="A6"/>
        </w:rPr>
        <w:t xml:space="preserve"> </w:t>
      </w:r>
      <w:r w:rsidRPr="00D63626">
        <w:rPr>
          <w:rFonts w:cstheme="minorHAnsi"/>
          <w:color w:val="595959" w:themeColor="text1" w:themeTint="A6"/>
        </w:rPr>
        <w:t xml:space="preserve">a través del </w:t>
      </w:r>
      <w:r>
        <w:rPr>
          <w:rFonts w:cstheme="minorHAnsi"/>
          <w:color w:val="595959" w:themeColor="text1" w:themeTint="A6"/>
        </w:rPr>
        <w:t>Departamento</w:t>
      </w:r>
      <w:r w:rsidRPr="00D63626">
        <w:rPr>
          <w:rFonts w:cstheme="minorHAnsi"/>
          <w:color w:val="595959" w:themeColor="text1" w:themeTint="A6"/>
        </w:rPr>
        <w:t xml:space="preserve"> de Ética y Cumplimiento.</w:t>
      </w:r>
    </w:p>
    <w:p w14:paraId="60018370" w14:textId="77777777" w:rsidR="00D51EC8" w:rsidRPr="00D07E7B" w:rsidRDefault="00D51EC8" w:rsidP="00D63626">
      <w:pPr>
        <w:spacing w:line="360" w:lineRule="auto"/>
        <w:jc w:val="both"/>
        <w:rPr>
          <w:rFonts w:cstheme="minorHAnsi"/>
          <w:color w:val="595959" w:themeColor="text1" w:themeTint="A6"/>
        </w:rPr>
      </w:pPr>
    </w:p>
    <w:p w14:paraId="2D695438" w14:textId="3EBDE77D" w:rsidR="00D85A57" w:rsidRPr="00D85A57" w:rsidRDefault="00D07E7B" w:rsidP="00D85A57">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7" w:name="_Toc164680828"/>
      <w:r>
        <w:rPr>
          <w:rFonts w:ascii="Calibri" w:eastAsia="Calibri" w:hAnsi="Calibri" w:cs="Times New Roman"/>
          <w:b/>
          <w:color w:val="86AD45"/>
          <w:w w:val="105"/>
          <w:sz w:val="28"/>
          <w:szCs w:val="28"/>
        </w:rPr>
        <w:t>CERO TOLERANCIA A LAS REPRESALIAS</w:t>
      </w:r>
      <w:bookmarkEnd w:id="7"/>
    </w:p>
    <w:p w14:paraId="32EC5742" w14:textId="505526AF" w:rsidR="00D85A57" w:rsidRPr="00D63626" w:rsidRDefault="00D63626" w:rsidP="00D63626">
      <w:pPr>
        <w:pStyle w:val="Default"/>
        <w:spacing w:after="12" w:line="360" w:lineRule="auto"/>
        <w:jc w:val="both"/>
        <w:rPr>
          <w:rFonts w:asciiTheme="minorHAnsi" w:hAnsiTheme="minorHAnsi" w:cstheme="minorHAnsi"/>
          <w:color w:val="595959" w:themeColor="text1" w:themeTint="A6"/>
          <w:sz w:val="22"/>
          <w:szCs w:val="22"/>
        </w:rPr>
      </w:pPr>
      <w:r w:rsidRPr="00D63626">
        <w:rPr>
          <w:rFonts w:asciiTheme="minorHAnsi" w:hAnsiTheme="minorHAnsi" w:cstheme="minorHAnsi"/>
          <w:color w:val="595959" w:themeColor="text1" w:themeTint="A6"/>
          <w:sz w:val="22"/>
          <w:szCs w:val="22"/>
        </w:rPr>
        <w:t>Es responsabilidad de las personas vinculadas a este Código, velar por la integridad y reputación de la Fundación.</w:t>
      </w:r>
    </w:p>
    <w:p w14:paraId="708C0D71" w14:textId="1EA9086A" w:rsidR="00D63626" w:rsidRPr="00D63626" w:rsidRDefault="00D63626" w:rsidP="00D63626">
      <w:pPr>
        <w:pStyle w:val="Default"/>
        <w:spacing w:after="12" w:line="360" w:lineRule="auto"/>
        <w:jc w:val="both"/>
        <w:rPr>
          <w:rFonts w:asciiTheme="minorHAnsi" w:hAnsiTheme="minorHAnsi" w:cstheme="minorHAnsi"/>
          <w:color w:val="595959" w:themeColor="text1" w:themeTint="A6"/>
          <w:sz w:val="22"/>
          <w:szCs w:val="22"/>
        </w:rPr>
      </w:pPr>
      <w:r w:rsidRPr="00D63626">
        <w:rPr>
          <w:rFonts w:asciiTheme="minorHAnsi" w:hAnsiTheme="minorHAnsi" w:cstheme="minorHAnsi"/>
          <w:color w:val="595959" w:themeColor="text1" w:themeTint="A6"/>
          <w:sz w:val="22"/>
          <w:szCs w:val="22"/>
        </w:rPr>
        <w:t xml:space="preserve">Por ello, ante un posible incumplimiento del Código de Ética y Conducta, o de la normativa interna o externa, tenemos la obligación de comunicarlo al </w:t>
      </w:r>
      <w:r>
        <w:rPr>
          <w:rFonts w:asciiTheme="minorHAnsi" w:hAnsiTheme="minorHAnsi" w:cstheme="minorHAnsi"/>
          <w:color w:val="595959" w:themeColor="text1" w:themeTint="A6"/>
          <w:sz w:val="22"/>
          <w:szCs w:val="22"/>
        </w:rPr>
        <w:t>Departamento</w:t>
      </w:r>
      <w:r w:rsidRPr="00D63626">
        <w:rPr>
          <w:rFonts w:asciiTheme="minorHAnsi" w:hAnsiTheme="minorHAnsi" w:cstheme="minorHAnsi"/>
          <w:color w:val="595959" w:themeColor="text1" w:themeTint="A6"/>
          <w:sz w:val="22"/>
          <w:szCs w:val="22"/>
        </w:rPr>
        <w:t xml:space="preserve"> de Ética y Cumplimiento a través del Canal de Ética y Cumplimiento: </w:t>
      </w:r>
      <w:r w:rsidRPr="00A94783">
        <w:rPr>
          <w:rFonts w:asciiTheme="minorHAnsi" w:hAnsiTheme="minorHAnsi" w:cstheme="minorHAnsi"/>
          <w:b/>
          <w:bCs/>
          <w:color w:val="595959" w:themeColor="text1" w:themeTint="A6"/>
          <w:sz w:val="22"/>
          <w:szCs w:val="22"/>
        </w:rPr>
        <w:t>canaletica@</w:t>
      </w:r>
      <w:r w:rsidR="00A94783" w:rsidRPr="00A94783">
        <w:rPr>
          <w:rFonts w:asciiTheme="minorHAnsi" w:hAnsiTheme="minorHAnsi" w:cstheme="minorHAnsi"/>
          <w:b/>
          <w:bCs/>
          <w:color w:val="595959" w:themeColor="text1" w:themeTint="A6"/>
          <w:sz w:val="22"/>
          <w:szCs w:val="22"/>
        </w:rPr>
        <w:t>fundacionforesta.org</w:t>
      </w:r>
    </w:p>
    <w:p w14:paraId="325B5273" w14:textId="7D1832DA" w:rsidR="00D63626" w:rsidRPr="00D63626" w:rsidRDefault="00A94783" w:rsidP="00D63626">
      <w:pPr>
        <w:pStyle w:val="Default"/>
        <w:spacing w:after="12" w:line="360" w:lineRule="auto"/>
        <w:jc w:val="both"/>
        <w:rPr>
          <w:rFonts w:asciiTheme="minorHAnsi" w:hAnsiTheme="minorHAnsi" w:cstheme="minorHAnsi"/>
          <w:color w:val="595959" w:themeColor="text1" w:themeTint="A6"/>
          <w:sz w:val="22"/>
          <w:szCs w:val="22"/>
        </w:rPr>
      </w:pPr>
      <w:r w:rsidRPr="00A94783">
        <w:rPr>
          <w:rFonts w:asciiTheme="minorHAnsi" w:hAnsiTheme="minorHAnsi" w:cstheme="minorHAnsi"/>
          <w:color w:val="595959" w:themeColor="text1" w:themeTint="A6"/>
          <w:sz w:val="22"/>
          <w:szCs w:val="22"/>
        </w:rPr>
        <w:t>Esta comunicación puede hacerse sin miedo a las represalias. La Fundación no tolerará ninguna forma de represalia dirigida contra quien, de buena fe, plantee</w:t>
      </w:r>
      <w:r>
        <w:rPr>
          <w:rFonts w:asciiTheme="minorHAnsi" w:hAnsiTheme="minorHAnsi" w:cstheme="minorHAnsi"/>
          <w:color w:val="595959" w:themeColor="text1" w:themeTint="A6"/>
          <w:sz w:val="22"/>
          <w:szCs w:val="22"/>
        </w:rPr>
        <w:t xml:space="preserve"> </w:t>
      </w:r>
      <w:r w:rsidRPr="00A94783">
        <w:rPr>
          <w:rFonts w:asciiTheme="minorHAnsi" w:hAnsiTheme="minorHAnsi" w:cstheme="minorHAnsi"/>
          <w:color w:val="595959" w:themeColor="text1" w:themeTint="A6"/>
          <w:sz w:val="22"/>
          <w:szCs w:val="22"/>
        </w:rPr>
        <w:t>una preocupación acerca de un posible incumplimiento del Código o de la normativa interna o externa. Tampoco se admitirán represalias contra quien colabore en una investigación sobre un incumplimiento. Al contrario, cualquier acto o amenaza de represalia, será tratado como una infracción grave de nuestro Código y sujeto a medidas disciplinarias.</w:t>
      </w:r>
      <w:r>
        <w:rPr>
          <w:rFonts w:asciiTheme="minorHAnsi" w:hAnsiTheme="minorHAnsi" w:cstheme="minorHAnsi"/>
          <w:color w:val="595959" w:themeColor="text1" w:themeTint="A6"/>
          <w:sz w:val="22"/>
          <w:szCs w:val="22"/>
        </w:rPr>
        <w:t xml:space="preserve"> La </w:t>
      </w:r>
      <w:r w:rsidRPr="00A94783">
        <w:rPr>
          <w:rFonts w:asciiTheme="minorHAnsi" w:hAnsiTheme="minorHAnsi" w:cstheme="minorHAnsi"/>
          <w:color w:val="595959" w:themeColor="text1" w:themeTint="A6"/>
          <w:sz w:val="22"/>
          <w:szCs w:val="22"/>
        </w:rPr>
        <w:t xml:space="preserve">Fundación </w:t>
      </w:r>
      <w:r>
        <w:rPr>
          <w:rFonts w:asciiTheme="minorHAnsi" w:hAnsiTheme="minorHAnsi" w:cstheme="minorHAnsi"/>
          <w:color w:val="595959" w:themeColor="text1" w:themeTint="A6"/>
          <w:sz w:val="22"/>
          <w:szCs w:val="22"/>
        </w:rPr>
        <w:t>Foresta</w:t>
      </w:r>
      <w:r w:rsidRPr="00A94783">
        <w:rPr>
          <w:rFonts w:asciiTheme="minorHAnsi" w:hAnsiTheme="minorHAnsi" w:cstheme="minorHAnsi"/>
          <w:color w:val="595959" w:themeColor="text1" w:themeTint="A6"/>
          <w:sz w:val="22"/>
          <w:szCs w:val="22"/>
        </w:rPr>
        <w:t xml:space="preserve"> garantiza su compromiso respecto a la confidencialidad absoluta de los datos de la persona denunciante. Siendo así, todas las personas que, con objeto del correcto tratamiento de la incidencia o irregularidad, deban conocer su contenido, quedan sujetas a un compromiso de confidencialidad. Los datos de un denunciante sólo podrán ser facilitados en caso de exigencia legal y previa solicitud de la autoridad competente, cumpliendo en todo momento con la legislación sobre protección de datos de carácter personal.</w:t>
      </w:r>
    </w:p>
    <w:p w14:paraId="5671A629" w14:textId="77B0D183" w:rsidR="00D85A57" w:rsidRDefault="00D85A57" w:rsidP="0008085F">
      <w:pPr>
        <w:pStyle w:val="Default"/>
        <w:spacing w:line="360" w:lineRule="auto"/>
        <w:rPr>
          <w:sz w:val="23"/>
          <w:szCs w:val="23"/>
        </w:rPr>
      </w:pPr>
    </w:p>
    <w:p w14:paraId="0DE7106C" w14:textId="02ED6958" w:rsidR="00D85A57" w:rsidRPr="00C701DA" w:rsidRDefault="00C701DA" w:rsidP="00C701DA">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8" w:name="_Toc164680829"/>
      <w:r>
        <w:rPr>
          <w:rFonts w:ascii="Calibri" w:eastAsia="Calibri" w:hAnsi="Calibri" w:cs="Times New Roman"/>
          <w:b/>
          <w:color w:val="86AD45"/>
          <w:w w:val="105"/>
          <w:sz w:val="28"/>
          <w:szCs w:val="28"/>
        </w:rPr>
        <w:t>INVESTIGACIONES</w:t>
      </w:r>
      <w:bookmarkEnd w:id="8"/>
    </w:p>
    <w:p w14:paraId="295A8E40" w14:textId="77777777" w:rsidR="00C701DA" w:rsidRPr="00C701DA" w:rsidRDefault="00C701DA" w:rsidP="00C701DA">
      <w:pPr>
        <w:spacing w:line="360" w:lineRule="auto"/>
        <w:jc w:val="both"/>
        <w:rPr>
          <w:color w:val="595959" w:themeColor="text1" w:themeTint="A6"/>
        </w:rPr>
      </w:pPr>
      <w:r w:rsidRPr="00C701DA">
        <w:rPr>
          <w:color w:val="595959" w:themeColor="text1" w:themeTint="A6"/>
        </w:rPr>
        <w:t>Es responsabilidad de las personas vinculadas a este Código colaborar de forma proactiva con las investigaciones y auditorías que coordine la Oficina de Ética y Cumplimiento proporcionando información veraz, clara y completa.</w:t>
      </w:r>
    </w:p>
    <w:p w14:paraId="7BFACA1B" w14:textId="77777777" w:rsidR="00C701DA" w:rsidRPr="00C701DA" w:rsidRDefault="00C701DA" w:rsidP="00C701DA">
      <w:pPr>
        <w:spacing w:line="360" w:lineRule="auto"/>
        <w:jc w:val="both"/>
        <w:rPr>
          <w:color w:val="595959" w:themeColor="text1" w:themeTint="A6"/>
        </w:rPr>
      </w:pPr>
      <w:r w:rsidRPr="00C701DA">
        <w:rPr>
          <w:color w:val="595959" w:themeColor="text1" w:themeTint="A6"/>
        </w:rPr>
        <w:t>Con respecto a las investigaciones y auditorías, no debes:</w:t>
      </w:r>
    </w:p>
    <w:p w14:paraId="44AC754D" w14:textId="77777777" w:rsidR="00C701DA" w:rsidRPr="00C701DA" w:rsidRDefault="00C701DA" w:rsidP="00C701DA">
      <w:pPr>
        <w:pStyle w:val="Prrafodelista"/>
        <w:numPr>
          <w:ilvl w:val="1"/>
          <w:numId w:val="26"/>
        </w:numPr>
        <w:spacing w:line="360" w:lineRule="auto"/>
        <w:ind w:left="426" w:hanging="426"/>
        <w:jc w:val="both"/>
        <w:rPr>
          <w:color w:val="595959" w:themeColor="text1" w:themeTint="A6"/>
        </w:rPr>
      </w:pPr>
      <w:r w:rsidRPr="00C701DA">
        <w:rPr>
          <w:color w:val="595959" w:themeColor="text1" w:themeTint="A6"/>
        </w:rPr>
        <w:t>Destruir, alterar o esconder documentación</w:t>
      </w:r>
    </w:p>
    <w:p w14:paraId="3A25F8B0" w14:textId="77777777" w:rsidR="00C701DA" w:rsidRPr="00C701DA" w:rsidRDefault="00C701DA" w:rsidP="00C701DA">
      <w:pPr>
        <w:pStyle w:val="Prrafodelista"/>
        <w:numPr>
          <w:ilvl w:val="1"/>
          <w:numId w:val="26"/>
        </w:numPr>
        <w:spacing w:line="360" w:lineRule="auto"/>
        <w:ind w:left="426" w:hanging="426"/>
        <w:jc w:val="both"/>
        <w:rPr>
          <w:color w:val="595959" w:themeColor="text1" w:themeTint="A6"/>
        </w:rPr>
      </w:pPr>
      <w:r w:rsidRPr="00C701DA">
        <w:rPr>
          <w:color w:val="595959" w:themeColor="text1" w:themeTint="A6"/>
        </w:rPr>
        <w:lastRenderedPageBreak/>
        <w:t>Proporcionar declaraciones incompletas, falsas o engañosas sobre hechos o personas objeto de la investigación o auditoría.</w:t>
      </w:r>
    </w:p>
    <w:p w14:paraId="430F6E61" w14:textId="648414FC" w:rsidR="00C701DA" w:rsidRPr="00C701DA" w:rsidRDefault="00C701DA" w:rsidP="00C701DA">
      <w:pPr>
        <w:pStyle w:val="Prrafodelista"/>
        <w:numPr>
          <w:ilvl w:val="1"/>
          <w:numId w:val="26"/>
        </w:numPr>
        <w:spacing w:line="360" w:lineRule="auto"/>
        <w:ind w:left="426" w:hanging="426"/>
        <w:jc w:val="both"/>
        <w:rPr>
          <w:color w:val="595959" w:themeColor="text1" w:themeTint="A6"/>
        </w:rPr>
      </w:pPr>
      <w:r w:rsidRPr="00C701DA">
        <w:rPr>
          <w:color w:val="595959" w:themeColor="text1" w:themeTint="A6"/>
        </w:rPr>
        <w:t>Realizar una investigación individualmente y sin coordinación con la Oficina de Ética y Cumplimiento ya que se deben asignar los recursos necesarios y suficientes en cada caso para cada investigación.</w:t>
      </w:r>
    </w:p>
    <w:p w14:paraId="52D4A119" w14:textId="77777777" w:rsidR="00C701DA" w:rsidRDefault="00C701DA" w:rsidP="00C701DA">
      <w:pPr>
        <w:spacing w:line="360" w:lineRule="auto"/>
        <w:jc w:val="both"/>
        <w:rPr>
          <w:color w:val="595959" w:themeColor="text1" w:themeTint="A6"/>
        </w:rPr>
      </w:pPr>
    </w:p>
    <w:p w14:paraId="3831EA93" w14:textId="61EC669B" w:rsidR="00A23EE9" w:rsidRDefault="0008085F" w:rsidP="0026061C">
      <w:pPr>
        <w:spacing w:line="360" w:lineRule="auto"/>
        <w:jc w:val="both"/>
        <w:rPr>
          <w:color w:val="595959" w:themeColor="text1" w:themeTint="A6"/>
        </w:rPr>
      </w:pPr>
      <w:r w:rsidRPr="0008085F">
        <w:rPr>
          <w:color w:val="595959" w:themeColor="text1" w:themeTint="A6"/>
        </w:rPr>
        <w:t>Toda la información será comprensible, de acceso fácil y gratuito y estará a disposición de las personas con discapacidad en una modalidad suministrada por medios o en formatos adecuados de manera que resulten accesibles y comprensibles, conforme al principio de accesibilidad universal y diseño para todos.</w:t>
      </w:r>
    </w:p>
    <w:p w14:paraId="32AC0DF4" w14:textId="77777777" w:rsidR="0033534A" w:rsidRDefault="0033534A" w:rsidP="0026061C">
      <w:pPr>
        <w:spacing w:line="360" w:lineRule="auto"/>
        <w:jc w:val="both"/>
        <w:rPr>
          <w:rFonts w:cstheme="minorHAnsi"/>
          <w:color w:val="595959" w:themeColor="text1" w:themeTint="A6"/>
        </w:rPr>
      </w:pPr>
    </w:p>
    <w:p w14:paraId="1B6F001F" w14:textId="77777777" w:rsidR="00C701DA" w:rsidRDefault="00C701DA" w:rsidP="00C701DA">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9" w:name="_Toc164680830"/>
      <w:r w:rsidRPr="00C701DA">
        <w:rPr>
          <w:rFonts w:ascii="Calibri" w:eastAsia="Calibri" w:hAnsi="Calibri" w:cs="Times New Roman"/>
          <w:b/>
          <w:color w:val="86AD45"/>
          <w:w w:val="105"/>
          <w:sz w:val="28"/>
          <w:szCs w:val="28"/>
        </w:rPr>
        <w:t>RÉGIMEN DISCIPLINARIO</w:t>
      </w:r>
      <w:bookmarkEnd w:id="9"/>
      <w:r>
        <w:rPr>
          <w:rFonts w:ascii="Calibri" w:eastAsia="Calibri" w:hAnsi="Calibri" w:cs="Times New Roman"/>
          <w:b/>
          <w:color w:val="86AD45"/>
          <w:w w:val="105"/>
          <w:sz w:val="28"/>
          <w:szCs w:val="28"/>
        </w:rPr>
        <w:t xml:space="preserve">  </w:t>
      </w:r>
    </w:p>
    <w:p w14:paraId="08263DCF" w14:textId="7B93FF9C" w:rsidR="0033534A" w:rsidRDefault="0033534A" w:rsidP="0033534A">
      <w:pPr>
        <w:spacing w:line="360" w:lineRule="auto"/>
        <w:jc w:val="both"/>
        <w:rPr>
          <w:color w:val="595959" w:themeColor="text1" w:themeTint="A6"/>
        </w:rPr>
      </w:pPr>
      <w:r w:rsidRPr="0033534A">
        <w:rPr>
          <w:color w:val="595959" w:themeColor="text1" w:themeTint="A6"/>
        </w:rPr>
        <w:t>El Código de Ética y Conducta de la Fundación, goza del máximo rango normativo dentro de la misma. Al trabajar para, o representar a la Fundación, aceptas respetar nuestro compromiso de hacer</w:t>
      </w:r>
      <w:r>
        <w:rPr>
          <w:color w:val="595959" w:themeColor="text1" w:themeTint="A6"/>
        </w:rPr>
        <w:t xml:space="preserve"> </w:t>
      </w:r>
      <w:r w:rsidRPr="0033534A">
        <w:rPr>
          <w:color w:val="595959" w:themeColor="text1" w:themeTint="A6"/>
        </w:rPr>
        <w:t>lo correcto.</w:t>
      </w:r>
    </w:p>
    <w:p w14:paraId="1B677B86" w14:textId="6F96624F" w:rsidR="0033534A" w:rsidRDefault="0033534A" w:rsidP="0033534A">
      <w:pPr>
        <w:spacing w:line="360" w:lineRule="auto"/>
        <w:jc w:val="both"/>
        <w:rPr>
          <w:color w:val="595959" w:themeColor="text1" w:themeTint="A6"/>
        </w:rPr>
      </w:pPr>
      <w:r w:rsidRPr="0033534A">
        <w:rPr>
          <w:color w:val="595959" w:themeColor="text1" w:themeTint="A6"/>
        </w:rPr>
        <w:t>Las personas que infrinjan este Código, nuestra normativa interna o la legislación aplicable</w:t>
      </w:r>
      <w:r>
        <w:rPr>
          <w:color w:val="595959" w:themeColor="text1" w:themeTint="A6"/>
        </w:rPr>
        <w:t xml:space="preserve"> </w:t>
      </w:r>
      <w:r w:rsidRPr="0033534A">
        <w:rPr>
          <w:color w:val="595959" w:themeColor="text1" w:themeTint="A6"/>
        </w:rPr>
        <w:t>pueden estar poniendo en peligro a la Fundación, por lo que pueden ser objeto de medidas disciplinarias y de sanciones legales, de acuerdo con nuestros procedimientos internos, los convenios y la normativa legalmente aplicable.</w:t>
      </w:r>
    </w:p>
    <w:p w14:paraId="69D89A7C" w14:textId="77777777" w:rsidR="0033534A" w:rsidRPr="0033534A" w:rsidRDefault="0033534A" w:rsidP="0033534A">
      <w:pPr>
        <w:spacing w:line="360" w:lineRule="auto"/>
        <w:jc w:val="both"/>
        <w:rPr>
          <w:color w:val="595959" w:themeColor="text1" w:themeTint="A6"/>
        </w:rPr>
      </w:pPr>
    </w:p>
    <w:p w14:paraId="51321636" w14:textId="2C5A9B17" w:rsidR="00A1297F" w:rsidRDefault="0033534A" w:rsidP="00A1297F">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0" w:name="_Toc164680831"/>
      <w:r>
        <w:rPr>
          <w:rFonts w:ascii="Calibri" w:eastAsia="Calibri" w:hAnsi="Calibri" w:cs="Times New Roman"/>
          <w:b/>
          <w:color w:val="86AD45"/>
          <w:w w:val="105"/>
          <w:sz w:val="28"/>
          <w:szCs w:val="28"/>
        </w:rPr>
        <w:t>ACTUALIZACIÓN, ACEPTACIÓN Y APROBACIÓN</w:t>
      </w:r>
      <w:bookmarkEnd w:id="10"/>
    </w:p>
    <w:p w14:paraId="55D392D7" w14:textId="5DA7BC34" w:rsidR="0033534A" w:rsidRDefault="00A1297F" w:rsidP="00A1297F">
      <w:pPr>
        <w:spacing w:line="360" w:lineRule="auto"/>
        <w:jc w:val="both"/>
        <w:rPr>
          <w:color w:val="595959" w:themeColor="text1" w:themeTint="A6"/>
        </w:rPr>
      </w:pPr>
      <w:r w:rsidRPr="00A1297F">
        <w:rPr>
          <w:color w:val="595959" w:themeColor="text1" w:themeTint="A6"/>
        </w:rPr>
        <w:t xml:space="preserve"> </w:t>
      </w:r>
      <w:r w:rsidR="0033534A" w:rsidRPr="0033534A">
        <w:rPr>
          <w:color w:val="595959" w:themeColor="text1" w:themeTint="A6"/>
        </w:rPr>
        <w:t>Este Código ha sido aprobado</w:t>
      </w:r>
      <w:r w:rsidR="00FB243B">
        <w:rPr>
          <w:color w:val="595959" w:themeColor="text1" w:themeTint="A6"/>
        </w:rPr>
        <w:t xml:space="preserve"> y actualizado</w:t>
      </w:r>
      <w:r w:rsidR="0033534A" w:rsidRPr="0033534A">
        <w:rPr>
          <w:color w:val="595959" w:themeColor="text1" w:themeTint="A6"/>
        </w:rPr>
        <w:t xml:space="preserve"> por su Patronato en su reunión mantenida el </w:t>
      </w:r>
      <w:r w:rsidR="0033534A" w:rsidRPr="00180DCD">
        <w:rPr>
          <w:color w:val="595959" w:themeColor="text1" w:themeTint="A6"/>
        </w:rPr>
        <w:t>1</w:t>
      </w:r>
      <w:r w:rsidR="00180DCD" w:rsidRPr="00180DCD">
        <w:rPr>
          <w:color w:val="595959" w:themeColor="text1" w:themeTint="A6"/>
        </w:rPr>
        <w:t>7</w:t>
      </w:r>
      <w:r w:rsidR="0033534A" w:rsidRPr="00180DCD">
        <w:rPr>
          <w:color w:val="595959" w:themeColor="text1" w:themeTint="A6"/>
        </w:rPr>
        <w:t xml:space="preserve"> de </w:t>
      </w:r>
      <w:r w:rsidR="00180DCD" w:rsidRPr="00180DCD">
        <w:rPr>
          <w:color w:val="595959" w:themeColor="text1" w:themeTint="A6"/>
        </w:rPr>
        <w:t>enero</w:t>
      </w:r>
      <w:r w:rsidR="0033534A" w:rsidRPr="00180DCD">
        <w:rPr>
          <w:color w:val="595959" w:themeColor="text1" w:themeTint="A6"/>
        </w:rPr>
        <w:t xml:space="preserve"> de 20</w:t>
      </w:r>
      <w:r w:rsidR="00180DCD" w:rsidRPr="00180DCD">
        <w:rPr>
          <w:color w:val="595959" w:themeColor="text1" w:themeTint="A6"/>
        </w:rPr>
        <w:t>24</w:t>
      </w:r>
      <w:r w:rsidR="0033534A" w:rsidRPr="00180DCD">
        <w:rPr>
          <w:color w:val="595959" w:themeColor="text1" w:themeTint="A6"/>
        </w:rPr>
        <w:t xml:space="preserve"> y es efectivo desde el momento de su aprobación.</w:t>
      </w:r>
    </w:p>
    <w:p w14:paraId="41574710" w14:textId="01F9D9A3" w:rsidR="0033534A" w:rsidRDefault="0033534A" w:rsidP="00A1297F">
      <w:pPr>
        <w:spacing w:line="360" w:lineRule="auto"/>
        <w:jc w:val="both"/>
        <w:rPr>
          <w:color w:val="595959" w:themeColor="text1" w:themeTint="A6"/>
        </w:rPr>
      </w:pPr>
      <w:r w:rsidRPr="0033534A">
        <w:rPr>
          <w:color w:val="595959" w:themeColor="text1" w:themeTint="A6"/>
        </w:rPr>
        <w:t>El contenido del presente documento será actualizado y revisado periódicamente, siguiendo el mismo procedimiento que en su elaboración, y adaptándolo</w:t>
      </w:r>
      <w:r>
        <w:rPr>
          <w:color w:val="595959" w:themeColor="text1" w:themeTint="A6"/>
        </w:rPr>
        <w:t xml:space="preserve"> a los cambios de la regulación en general y de la Fundación en particular.</w:t>
      </w:r>
    </w:p>
    <w:p w14:paraId="24F0D542" w14:textId="77777777" w:rsidR="0033534A" w:rsidRDefault="0033534A" w:rsidP="00A1297F">
      <w:pPr>
        <w:spacing w:line="360" w:lineRule="auto"/>
        <w:jc w:val="both"/>
        <w:rPr>
          <w:color w:val="595959" w:themeColor="text1" w:themeTint="A6"/>
        </w:rPr>
      </w:pPr>
    </w:p>
    <w:p w14:paraId="53EE6F83" w14:textId="27077F28" w:rsidR="00A1297F" w:rsidRDefault="0033534A" w:rsidP="00A1297F">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1" w:name="_Toc164680832"/>
      <w:r>
        <w:rPr>
          <w:rFonts w:ascii="Calibri" w:eastAsia="Calibri" w:hAnsi="Calibri" w:cs="Times New Roman"/>
          <w:b/>
          <w:color w:val="86AD45"/>
          <w:w w:val="105"/>
          <w:sz w:val="28"/>
          <w:szCs w:val="28"/>
        </w:rPr>
        <w:lastRenderedPageBreak/>
        <w:t>SEGURIDAD Y SALUD</w:t>
      </w:r>
      <w:bookmarkEnd w:id="11"/>
    </w:p>
    <w:p w14:paraId="7CAA5E77" w14:textId="6B3D3492" w:rsidR="00A1297F" w:rsidRPr="00D51EC8" w:rsidRDefault="00A1297F" w:rsidP="00D51EC8">
      <w:pPr>
        <w:pStyle w:val="Prrafodelista"/>
        <w:numPr>
          <w:ilvl w:val="0"/>
          <w:numId w:val="31"/>
        </w:numPr>
        <w:spacing w:line="360" w:lineRule="auto"/>
        <w:jc w:val="both"/>
        <w:rPr>
          <w:color w:val="595959" w:themeColor="text1" w:themeTint="A6"/>
        </w:rPr>
      </w:pPr>
      <w:r w:rsidRPr="00D51EC8">
        <w:rPr>
          <w:color w:val="595959" w:themeColor="text1" w:themeTint="A6"/>
        </w:rPr>
        <w:t>La</w:t>
      </w:r>
      <w:r w:rsidR="0033534A" w:rsidRPr="00D51EC8">
        <w:rPr>
          <w:color w:val="595959" w:themeColor="text1" w:themeTint="A6"/>
        </w:rPr>
        <w:t xml:space="preserve"> Fundación está comprometida en proporcionar un ambiente de trabajo saludable y seguro para todos sus patronos, empleados y cualquier persona que trabaje o visite nuestras instalaciones.</w:t>
      </w:r>
    </w:p>
    <w:p w14:paraId="08FD1083" w14:textId="08E4C569" w:rsidR="00D51EC8" w:rsidRDefault="00D51EC8" w:rsidP="00D51EC8">
      <w:pPr>
        <w:pStyle w:val="Prrafodelista"/>
        <w:numPr>
          <w:ilvl w:val="0"/>
          <w:numId w:val="31"/>
        </w:numPr>
        <w:spacing w:line="360" w:lineRule="auto"/>
        <w:jc w:val="both"/>
        <w:rPr>
          <w:color w:val="595959" w:themeColor="text1" w:themeTint="A6"/>
        </w:rPr>
      </w:pPr>
      <w:r w:rsidRPr="00D51EC8">
        <w:rPr>
          <w:color w:val="595959" w:themeColor="text1" w:themeTint="A6"/>
        </w:rPr>
        <w:t>La Fundación incorpora la seguridad como valor en todas las actividades que desarrolla.</w:t>
      </w:r>
    </w:p>
    <w:p w14:paraId="307427C3" w14:textId="1E8BF7E4" w:rsidR="00D51EC8" w:rsidRDefault="00D51EC8" w:rsidP="00D51EC8">
      <w:pPr>
        <w:pStyle w:val="Prrafodelista"/>
        <w:numPr>
          <w:ilvl w:val="0"/>
          <w:numId w:val="31"/>
        </w:numPr>
        <w:spacing w:line="360" w:lineRule="auto"/>
        <w:jc w:val="both"/>
        <w:rPr>
          <w:color w:val="595959" w:themeColor="text1" w:themeTint="A6"/>
        </w:rPr>
      </w:pPr>
      <w:r w:rsidRPr="00D51EC8">
        <w:rPr>
          <w:color w:val="595959" w:themeColor="text1" w:themeTint="A6"/>
        </w:rPr>
        <w:t>Los proveedores y terceros con los que la Fundación tiene relación deberán asegurar la aplicación de normas y políticas de seguridad y salud en el trabajo.</w:t>
      </w:r>
    </w:p>
    <w:p w14:paraId="0EB42493" w14:textId="5D1B1838" w:rsidR="00D51EC8" w:rsidRDefault="00D51EC8" w:rsidP="00D51EC8">
      <w:pPr>
        <w:pStyle w:val="Prrafodelista"/>
        <w:numPr>
          <w:ilvl w:val="0"/>
          <w:numId w:val="31"/>
        </w:numPr>
        <w:spacing w:line="360" w:lineRule="auto"/>
        <w:jc w:val="both"/>
        <w:rPr>
          <w:color w:val="595959" w:themeColor="text1" w:themeTint="A6"/>
        </w:rPr>
      </w:pPr>
      <w:r w:rsidRPr="00D51EC8">
        <w:rPr>
          <w:color w:val="595959" w:themeColor="text1" w:themeTint="A6"/>
        </w:rPr>
        <w:t>Los proveedores y terceros con los que la Fundación tiene relación, deberán garantizar el cumplimiento de la regulación en materia de prevención de riesgos laborales y reflejar su compromiso mediante contrato.</w:t>
      </w:r>
    </w:p>
    <w:p w14:paraId="1CE61046" w14:textId="3CB04DF6" w:rsidR="00D51EC8" w:rsidRDefault="00D51EC8" w:rsidP="00D51EC8">
      <w:pPr>
        <w:pStyle w:val="Prrafodelista"/>
        <w:numPr>
          <w:ilvl w:val="0"/>
          <w:numId w:val="31"/>
        </w:numPr>
        <w:spacing w:line="360" w:lineRule="auto"/>
        <w:jc w:val="both"/>
        <w:rPr>
          <w:color w:val="595959" w:themeColor="text1" w:themeTint="A6"/>
        </w:rPr>
      </w:pPr>
      <w:r w:rsidRPr="00D51EC8">
        <w:rPr>
          <w:color w:val="595959" w:themeColor="text1" w:themeTint="A6"/>
        </w:rPr>
        <w:t>Nuestros lugares de trabajo deben estar libres de alcohol y drogas. El consumo de alcohol y el uso, posesión o distribución de sustancias ilegales está prohibido en los mismos.</w:t>
      </w:r>
    </w:p>
    <w:p w14:paraId="2003CDE2" w14:textId="77777777" w:rsidR="00D51EC8" w:rsidRPr="00D51EC8" w:rsidRDefault="00D51EC8" w:rsidP="00D51EC8">
      <w:pPr>
        <w:pStyle w:val="Prrafodelista"/>
        <w:spacing w:line="360" w:lineRule="auto"/>
        <w:jc w:val="both"/>
        <w:rPr>
          <w:color w:val="595959" w:themeColor="text1" w:themeTint="A6"/>
        </w:rPr>
      </w:pPr>
    </w:p>
    <w:p w14:paraId="16031D6A" w14:textId="7D41739D" w:rsidR="00A1297F" w:rsidRPr="00AD032B" w:rsidRDefault="00AD032B" w:rsidP="00AD032B">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2" w:name="_Toc164680833"/>
      <w:r>
        <w:rPr>
          <w:rFonts w:ascii="Calibri" w:eastAsia="Calibri" w:hAnsi="Calibri" w:cs="Times New Roman"/>
          <w:b/>
          <w:color w:val="86AD45"/>
          <w:w w:val="105"/>
          <w:sz w:val="28"/>
          <w:szCs w:val="28"/>
        </w:rPr>
        <w:t>COMPROMISO CON LOS DERECHOS HUMANOS</w:t>
      </w:r>
      <w:bookmarkEnd w:id="12"/>
    </w:p>
    <w:p w14:paraId="108C2235" w14:textId="6D0662A7" w:rsidR="00A1297F" w:rsidRPr="00AD032B" w:rsidRDefault="00A1297F" w:rsidP="00AD032B">
      <w:pPr>
        <w:pStyle w:val="Prrafodelista"/>
        <w:numPr>
          <w:ilvl w:val="0"/>
          <w:numId w:val="32"/>
        </w:numPr>
        <w:spacing w:line="360" w:lineRule="auto"/>
        <w:jc w:val="both"/>
        <w:rPr>
          <w:color w:val="595959" w:themeColor="text1" w:themeTint="A6"/>
        </w:rPr>
      </w:pPr>
      <w:r w:rsidRPr="00AD032B">
        <w:rPr>
          <w:color w:val="595959" w:themeColor="text1" w:themeTint="A6"/>
        </w:rPr>
        <w:t>L</w:t>
      </w:r>
      <w:r w:rsidR="00AD032B" w:rsidRPr="00AD032B">
        <w:rPr>
          <w:color w:val="595959" w:themeColor="text1" w:themeTint="A6"/>
        </w:rPr>
        <w:t>a</w:t>
      </w:r>
      <w:r w:rsidR="00AD032B" w:rsidRPr="00AD032B">
        <w:rPr>
          <w:rFonts w:cs="Flama Light"/>
          <w:color w:val="595959" w:themeColor="text1" w:themeTint="A6"/>
        </w:rPr>
        <w:t xml:space="preserve"> Fundación Foresta no emplea </w:t>
      </w:r>
      <w:r w:rsidR="00AD032B" w:rsidRPr="00AD032B">
        <w:rPr>
          <w:rFonts w:cs="Flama Light"/>
          <w:color w:val="595959" w:themeColor="text1" w:themeTint="A6"/>
          <w:sz w:val="20"/>
          <w:szCs w:val="20"/>
        </w:rPr>
        <w:t>ni directamente ni a través de contratas, a nadie que no tenga los 16 años cumplidos y no admite ninguna forma de explotación laboral.</w:t>
      </w:r>
    </w:p>
    <w:p w14:paraId="120A6F6F" w14:textId="400DFFB8" w:rsidR="00AD032B" w:rsidRPr="00AD032B" w:rsidRDefault="00AD032B" w:rsidP="00AD032B">
      <w:pPr>
        <w:pStyle w:val="Prrafodelista"/>
        <w:numPr>
          <w:ilvl w:val="0"/>
          <w:numId w:val="32"/>
        </w:numPr>
        <w:spacing w:line="360" w:lineRule="auto"/>
        <w:jc w:val="both"/>
        <w:rPr>
          <w:color w:val="595959" w:themeColor="text1" w:themeTint="A6"/>
        </w:rPr>
      </w:pPr>
      <w:r w:rsidRPr="00AD032B">
        <w:rPr>
          <w:color w:val="595959" w:themeColor="text1" w:themeTint="A6"/>
        </w:rPr>
        <w:t>Ninguna persona empleada por la Fundación será objeto de discriminación por razón de raza, nacionalidad, edad, género, estado civil, orientación sexual, ideología, religión, discapacidad o cualquier otra condición personal, física o social.</w:t>
      </w:r>
    </w:p>
    <w:p w14:paraId="57D9D85E" w14:textId="429336FF" w:rsidR="00AD032B" w:rsidRDefault="00AD032B" w:rsidP="00AD032B">
      <w:pPr>
        <w:pStyle w:val="Prrafodelista"/>
        <w:numPr>
          <w:ilvl w:val="0"/>
          <w:numId w:val="32"/>
        </w:numPr>
        <w:spacing w:line="360" w:lineRule="auto"/>
        <w:jc w:val="both"/>
        <w:rPr>
          <w:color w:val="595959" w:themeColor="text1" w:themeTint="A6"/>
        </w:rPr>
      </w:pPr>
      <w:r w:rsidRPr="00AD032B">
        <w:rPr>
          <w:color w:val="595959" w:themeColor="text1" w:themeTint="A6"/>
        </w:rPr>
        <w:t>La Fundación respeta los derechos de minorías étnicas y pueblos o comunidades indígenas donde realiza sus actividades.</w:t>
      </w:r>
    </w:p>
    <w:p w14:paraId="4F76B061" w14:textId="019119DD" w:rsidR="00AD032B" w:rsidRDefault="00F12731" w:rsidP="00F12731">
      <w:pPr>
        <w:pStyle w:val="Prrafodelista"/>
        <w:numPr>
          <w:ilvl w:val="0"/>
          <w:numId w:val="32"/>
        </w:numPr>
        <w:spacing w:line="360" w:lineRule="auto"/>
        <w:jc w:val="both"/>
        <w:rPr>
          <w:color w:val="595959" w:themeColor="text1" w:themeTint="A6"/>
        </w:rPr>
      </w:pPr>
      <w:r w:rsidRPr="00F12731">
        <w:rPr>
          <w:color w:val="595959" w:themeColor="text1" w:themeTint="A6"/>
        </w:rPr>
        <w:t>La Fundación prohíbe toda forma de acoso o abuso físico, sexual, psicológico o verbal entre sus patronos y empleados, así como cualquier conducta que pueda generar un entorno de trabajo intimidatorio, ofensivo,</w:t>
      </w:r>
      <w:r>
        <w:rPr>
          <w:color w:val="595959" w:themeColor="text1" w:themeTint="A6"/>
        </w:rPr>
        <w:t xml:space="preserve"> </w:t>
      </w:r>
      <w:r w:rsidRPr="00F12731">
        <w:rPr>
          <w:color w:val="595959" w:themeColor="text1" w:themeTint="A6"/>
        </w:rPr>
        <w:t>humillante u hostil.</w:t>
      </w:r>
    </w:p>
    <w:p w14:paraId="4E64848C" w14:textId="2EDFD0E5" w:rsidR="00F12731" w:rsidRDefault="00F12731" w:rsidP="00F12731">
      <w:pPr>
        <w:pStyle w:val="Prrafodelista"/>
        <w:numPr>
          <w:ilvl w:val="0"/>
          <w:numId w:val="32"/>
        </w:numPr>
        <w:spacing w:line="360" w:lineRule="auto"/>
        <w:jc w:val="both"/>
        <w:rPr>
          <w:color w:val="595959" w:themeColor="text1" w:themeTint="A6"/>
        </w:rPr>
      </w:pPr>
      <w:r w:rsidRPr="00F12731">
        <w:rPr>
          <w:color w:val="595959" w:themeColor="text1" w:themeTint="A6"/>
        </w:rPr>
        <w:t>Las amenazas o daños a la propiedad de la Fundación o a su personal no serán toleradas.</w:t>
      </w:r>
    </w:p>
    <w:p w14:paraId="30FD6BB5" w14:textId="77777777" w:rsidR="00F12731" w:rsidRDefault="00F12731" w:rsidP="00F12731">
      <w:pPr>
        <w:spacing w:line="360" w:lineRule="auto"/>
        <w:jc w:val="both"/>
        <w:rPr>
          <w:color w:val="595959" w:themeColor="text1" w:themeTint="A6"/>
        </w:rPr>
      </w:pPr>
    </w:p>
    <w:p w14:paraId="5B9E8F48" w14:textId="19848ECC" w:rsidR="00D719E9" w:rsidRDefault="00D719E9" w:rsidP="00D719E9">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3" w:name="_Toc164680834"/>
      <w:r>
        <w:rPr>
          <w:rFonts w:ascii="Calibri" w:eastAsia="Calibri" w:hAnsi="Calibri" w:cs="Times New Roman"/>
          <w:b/>
          <w:color w:val="86AD45"/>
          <w:w w:val="105"/>
          <w:sz w:val="28"/>
          <w:szCs w:val="28"/>
        </w:rPr>
        <w:t>PROTECCIÓN DEL MEDIO AMBIENTE</w:t>
      </w:r>
      <w:bookmarkEnd w:id="13"/>
    </w:p>
    <w:p w14:paraId="5872A61F" w14:textId="77777777" w:rsidR="00D719E9" w:rsidRPr="00D719E9" w:rsidRDefault="00D719E9" w:rsidP="00474F43">
      <w:pPr>
        <w:pStyle w:val="Prrafodelista"/>
        <w:numPr>
          <w:ilvl w:val="0"/>
          <w:numId w:val="33"/>
        </w:numPr>
        <w:spacing w:line="360" w:lineRule="auto"/>
        <w:jc w:val="both"/>
        <w:rPr>
          <w:color w:val="595959" w:themeColor="text1" w:themeTint="A6"/>
        </w:rPr>
      </w:pPr>
      <w:r w:rsidRPr="00D719E9">
        <w:rPr>
          <w:color w:val="595959" w:themeColor="text1" w:themeTint="A6"/>
        </w:rPr>
        <w:t>La Fundación da máxima prioridad a la preservación del medio ambiente fomentando medidas que combatan el cambio climático y respeten la biodiversidad.</w:t>
      </w:r>
    </w:p>
    <w:p w14:paraId="526B2B01" w14:textId="2A1F873D" w:rsidR="00D719E9" w:rsidRPr="00D719E9" w:rsidRDefault="00D719E9" w:rsidP="00474F43">
      <w:pPr>
        <w:pStyle w:val="Prrafodelista"/>
        <w:numPr>
          <w:ilvl w:val="0"/>
          <w:numId w:val="33"/>
        </w:numPr>
        <w:spacing w:line="360" w:lineRule="auto"/>
        <w:jc w:val="both"/>
        <w:rPr>
          <w:color w:val="595959" w:themeColor="text1" w:themeTint="A6"/>
        </w:rPr>
      </w:pPr>
      <w:r w:rsidRPr="00D719E9">
        <w:rPr>
          <w:color w:val="595959" w:themeColor="text1" w:themeTint="A6"/>
        </w:rPr>
        <w:t>La Fundación vela por la protección del medio ambiente, cumpliendo la legislación vigente y las normas internas de la organización.</w:t>
      </w:r>
    </w:p>
    <w:p w14:paraId="133FB830" w14:textId="41F9A437" w:rsidR="00D719E9" w:rsidRPr="00D719E9" w:rsidRDefault="00D719E9" w:rsidP="00474F43">
      <w:pPr>
        <w:pStyle w:val="Prrafodelista"/>
        <w:numPr>
          <w:ilvl w:val="0"/>
          <w:numId w:val="33"/>
        </w:numPr>
        <w:spacing w:line="360" w:lineRule="auto"/>
        <w:jc w:val="both"/>
        <w:rPr>
          <w:color w:val="595959" w:themeColor="text1" w:themeTint="A6"/>
        </w:rPr>
      </w:pPr>
      <w:r w:rsidRPr="00D719E9">
        <w:rPr>
          <w:color w:val="595959" w:themeColor="text1" w:themeTint="A6"/>
        </w:rPr>
        <w:lastRenderedPageBreak/>
        <w:t>La Fundación trabaja con sus proveedores para que tengan medidas preventivas y correctivas que promuevan la responsabilidad ambiental y la sostenibilidad, contando con sistemas eficaces para identificar, controlar y tratar los impactos ambientales de las actividades.</w:t>
      </w:r>
    </w:p>
    <w:p w14:paraId="44786138" w14:textId="77777777" w:rsidR="00D719E9" w:rsidRDefault="00D719E9" w:rsidP="00D719E9">
      <w:pPr>
        <w:jc w:val="both"/>
        <w:rPr>
          <w:color w:val="595959" w:themeColor="text1" w:themeTint="A6"/>
        </w:rPr>
      </w:pPr>
    </w:p>
    <w:p w14:paraId="0B32E837" w14:textId="3715D5E9" w:rsidR="002D540B" w:rsidRDefault="002D540B" w:rsidP="002D540B">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4" w:name="_Toc164680835"/>
      <w:r>
        <w:rPr>
          <w:rFonts w:ascii="Calibri" w:eastAsia="Calibri" w:hAnsi="Calibri" w:cs="Times New Roman"/>
          <w:b/>
          <w:color w:val="86AD45"/>
          <w:w w:val="105"/>
          <w:sz w:val="28"/>
          <w:szCs w:val="28"/>
        </w:rPr>
        <w:t>LUCHA CONTRA LA CORRUPCIÓN</w:t>
      </w:r>
      <w:bookmarkEnd w:id="14"/>
    </w:p>
    <w:p w14:paraId="7C8D411F" w14:textId="3B7CAF0E" w:rsidR="002D540B" w:rsidRPr="002D540B" w:rsidRDefault="002D540B" w:rsidP="00474F43">
      <w:pPr>
        <w:spacing w:line="360" w:lineRule="auto"/>
        <w:jc w:val="both"/>
        <w:rPr>
          <w:color w:val="595959" w:themeColor="text1" w:themeTint="A6"/>
        </w:rPr>
      </w:pPr>
      <w:r w:rsidRPr="002D540B">
        <w:rPr>
          <w:color w:val="595959" w:themeColor="text1" w:themeTint="A6"/>
        </w:rPr>
        <w:t>La normativa internacional contra la corrupción define “soborno”, en términos generales, como aquella conducta que puede ser aceptable bajo muchas circunstancias, por ejemplo, el intercambio de regalos, pero es inaceptable cuando se combina con un intento de influir indebidamente en una decisión relacionada con el negocio.</w:t>
      </w:r>
    </w:p>
    <w:p w14:paraId="58845F6C" w14:textId="1CE57B31" w:rsidR="002D540B" w:rsidRDefault="002D540B" w:rsidP="00474F43">
      <w:pPr>
        <w:spacing w:line="360" w:lineRule="auto"/>
        <w:jc w:val="both"/>
        <w:rPr>
          <w:color w:val="595959" w:themeColor="text1" w:themeTint="A6"/>
        </w:rPr>
      </w:pPr>
      <w:r w:rsidRPr="002D540B">
        <w:rPr>
          <w:color w:val="595959" w:themeColor="text1" w:themeTint="A6"/>
        </w:rPr>
        <w:t>Los sobornos, ventajas injustas y otros actos de corrupción están estrictamente prohibidos por la Fundación, por lo que no ofrece, entrega, pide, acepta o recibe, ni directa ni indirectamente, ningún beneficio a cambio de un trato de favor, para influir o para obtener cualquier ventaja.</w:t>
      </w:r>
    </w:p>
    <w:p w14:paraId="5A94873D" w14:textId="77777777" w:rsidR="002D540B" w:rsidRPr="002D540B" w:rsidRDefault="002D540B" w:rsidP="00474F43">
      <w:pPr>
        <w:spacing w:line="360" w:lineRule="auto"/>
        <w:jc w:val="both"/>
        <w:rPr>
          <w:color w:val="595959" w:themeColor="text1" w:themeTint="A6"/>
        </w:rPr>
      </w:pPr>
      <w:r w:rsidRPr="002D540B">
        <w:rPr>
          <w:color w:val="595959" w:themeColor="text1" w:themeTint="A6"/>
        </w:rPr>
        <w:t>La Fundación prohíbe realizar regalos, obsequios, atenciones, pagos en efectivo o equivalente, o cualquier otro beneficio, ni directa ni indirectamente, que pudiera considerarse que influyen sobre cualquier decisión o para la obtención de un beneficio indebido.</w:t>
      </w:r>
    </w:p>
    <w:p w14:paraId="7C7A118F" w14:textId="1FC177D1" w:rsidR="002D540B" w:rsidRPr="002D540B" w:rsidRDefault="002D540B" w:rsidP="00474F43">
      <w:pPr>
        <w:spacing w:line="360" w:lineRule="auto"/>
        <w:jc w:val="both"/>
        <w:rPr>
          <w:color w:val="595959" w:themeColor="text1" w:themeTint="A6"/>
        </w:rPr>
      </w:pPr>
      <w:r w:rsidRPr="002D540B">
        <w:rPr>
          <w:color w:val="595959" w:themeColor="text1" w:themeTint="A6"/>
        </w:rPr>
        <w:t>Los elementos de valor que podrían considerarse como un soborno incluyen efectivo, tarjetas de regalo, vales, regalos, viajes, entretenimiento, favores, empleo, préstamos, reembolsos y ciertas contribuciones caritativas</w:t>
      </w:r>
      <w:r>
        <w:rPr>
          <w:color w:val="595959" w:themeColor="text1" w:themeTint="A6"/>
        </w:rPr>
        <w:t xml:space="preserve"> </w:t>
      </w:r>
      <w:r w:rsidRPr="002D540B">
        <w:rPr>
          <w:color w:val="595959" w:themeColor="text1" w:themeTint="A6"/>
        </w:rPr>
        <w:t>o políticas.</w:t>
      </w:r>
    </w:p>
    <w:p w14:paraId="4332B412" w14:textId="77777777" w:rsidR="002D540B" w:rsidRDefault="002D540B" w:rsidP="00D719E9">
      <w:pPr>
        <w:jc w:val="both"/>
        <w:rPr>
          <w:color w:val="595959" w:themeColor="text1" w:themeTint="A6"/>
        </w:rPr>
      </w:pPr>
    </w:p>
    <w:p w14:paraId="24F7E62F" w14:textId="4D22F2E1" w:rsidR="002D540B" w:rsidRDefault="002D540B" w:rsidP="002D540B">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5" w:name="_Toc164680836"/>
      <w:r>
        <w:rPr>
          <w:rFonts w:ascii="Calibri" w:eastAsia="Calibri" w:hAnsi="Calibri" w:cs="Times New Roman"/>
          <w:b/>
          <w:color w:val="86AD45"/>
          <w:w w:val="105"/>
          <w:sz w:val="28"/>
          <w:szCs w:val="28"/>
        </w:rPr>
        <w:t>RELACIÓN CON GOBIERNOS Y ADMINISTRACIONES PÚBLICAS</w:t>
      </w:r>
      <w:bookmarkEnd w:id="15"/>
    </w:p>
    <w:p w14:paraId="5CA2235D" w14:textId="77777777" w:rsidR="00474F43" w:rsidRPr="00474F43" w:rsidRDefault="00474F43" w:rsidP="00474F43">
      <w:pPr>
        <w:spacing w:line="360" w:lineRule="auto"/>
        <w:jc w:val="both"/>
        <w:rPr>
          <w:color w:val="595959" w:themeColor="text1" w:themeTint="A6"/>
        </w:rPr>
      </w:pPr>
      <w:r w:rsidRPr="00474F43">
        <w:rPr>
          <w:color w:val="595959" w:themeColor="text1" w:themeTint="A6"/>
        </w:rPr>
        <w:t>La Fundación mantiene relaciones con Autoridades, Organismos Reguladores y Administraciones Públicas a través de sus funcionarios públicos.</w:t>
      </w:r>
    </w:p>
    <w:p w14:paraId="4B5F3EB2" w14:textId="77777777" w:rsidR="00474F43" w:rsidRPr="00474F43" w:rsidRDefault="00474F43" w:rsidP="00474F43">
      <w:pPr>
        <w:spacing w:line="360" w:lineRule="auto"/>
        <w:jc w:val="both"/>
        <w:rPr>
          <w:color w:val="595959" w:themeColor="text1" w:themeTint="A6"/>
        </w:rPr>
      </w:pPr>
      <w:r w:rsidRPr="00474F43">
        <w:rPr>
          <w:color w:val="595959" w:themeColor="text1" w:themeTint="A6"/>
        </w:rPr>
        <w:t>La Fundación prohíbe realizar regalos, obsequios, atenciones, pagos en efectivo o equivalente, ni ningún otro beneficio a funcionarios públicos ni del gobierno, ni directa ni indirectamente, que pudiera considerarse que influyen sobre cualquier decisión para la obtención de un beneficio indebido.</w:t>
      </w:r>
      <w:r>
        <w:rPr>
          <w:color w:val="595959" w:themeColor="text1" w:themeTint="A6"/>
        </w:rPr>
        <w:t xml:space="preserve"> También </w:t>
      </w:r>
      <w:r w:rsidRPr="00474F43">
        <w:rPr>
          <w:color w:val="595959" w:themeColor="text1" w:themeTint="A6"/>
        </w:rPr>
        <w:t>prohíbe las donaciones o cualquier tipo de ayuda económica a partidos</w:t>
      </w:r>
      <w:r>
        <w:rPr>
          <w:color w:val="595959" w:themeColor="text1" w:themeTint="A6"/>
        </w:rPr>
        <w:t xml:space="preserve"> </w:t>
      </w:r>
      <w:r w:rsidRPr="00474F43">
        <w:rPr>
          <w:color w:val="595959" w:themeColor="text1" w:themeTint="A6"/>
        </w:rPr>
        <w:t>políticos o entidades públicas que puedan entenderse como financiación de partidos políticos.</w:t>
      </w:r>
    </w:p>
    <w:p w14:paraId="1FF5205D" w14:textId="41DD8BE6" w:rsidR="00474F43" w:rsidRPr="00474F43" w:rsidRDefault="00474F43" w:rsidP="00474F43">
      <w:pPr>
        <w:spacing w:line="360" w:lineRule="auto"/>
        <w:jc w:val="both"/>
        <w:rPr>
          <w:color w:val="595959" w:themeColor="text1" w:themeTint="A6"/>
        </w:rPr>
      </w:pPr>
      <w:r w:rsidRPr="00474F43">
        <w:rPr>
          <w:color w:val="595959" w:themeColor="text1" w:themeTint="A6"/>
        </w:rPr>
        <w:t>La Fundación no se involucra directa o indirectamente con ninguna forma de política o electoral.</w:t>
      </w:r>
    </w:p>
    <w:p w14:paraId="4BA8C770" w14:textId="77777777" w:rsidR="002D540B" w:rsidRPr="00D719E9" w:rsidRDefault="002D540B" w:rsidP="00D719E9">
      <w:pPr>
        <w:jc w:val="both"/>
        <w:rPr>
          <w:color w:val="595959" w:themeColor="text1" w:themeTint="A6"/>
        </w:rPr>
      </w:pPr>
    </w:p>
    <w:p w14:paraId="4D487F82" w14:textId="1F506628" w:rsidR="00474F43" w:rsidRDefault="00474F43" w:rsidP="00474F43">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6" w:name="_Toc164680837"/>
      <w:r>
        <w:rPr>
          <w:rFonts w:ascii="Calibri" w:eastAsia="Calibri" w:hAnsi="Calibri" w:cs="Times New Roman"/>
          <w:b/>
          <w:color w:val="86AD45"/>
          <w:w w:val="105"/>
          <w:sz w:val="28"/>
          <w:szCs w:val="28"/>
        </w:rPr>
        <w:t>CONFLICTOS DE INTERÉS</w:t>
      </w:r>
      <w:bookmarkEnd w:id="16"/>
    </w:p>
    <w:p w14:paraId="4CA21AA2" w14:textId="46AC6A53" w:rsidR="00474F43" w:rsidRPr="00474F43" w:rsidRDefault="00474F43" w:rsidP="00474F43">
      <w:pPr>
        <w:spacing w:line="360" w:lineRule="auto"/>
        <w:jc w:val="both"/>
        <w:rPr>
          <w:color w:val="595959" w:themeColor="text1" w:themeTint="A6"/>
        </w:rPr>
      </w:pPr>
      <w:r w:rsidRPr="00474F43">
        <w:rPr>
          <w:color w:val="595959" w:themeColor="text1" w:themeTint="A6"/>
        </w:rPr>
        <w:t>Un conflicto de interés surge cuando las relaciones personales, profesionales, financieras o de otra índole, interfieren o pueden interferir con la objetividad o lealtad de los patronos, empleados, o terceros de</w:t>
      </w:r>
      <w:r>
        <w:rPr>
          <w:color w:val="595959" w:themeColor="text1" w:themeTint="A6"/>
        </w:rPr>
        <w:t xml:space="preserve"> </w:t>
      </w:r>
      <w:r w:rsidRPr="00474F43">
        <w:rPr>
          <w:color w:val="595959" w:themeColor="text1" w:themeTint="A6"/>
        </w:rPr>
        <w:t>la Fundación.</w:t>
      </w:r>
    </w:p>
    <w:p w14:paraId="219FDD2C" w14:textId="15C6BCBF" w:rsidR="00474F43" w:rsidRPr="00474F43" w:rsidRDefault="00474F43" w:rsidP="00474F43">
      <w:pPr>
        <w:spacing w:line="360" w:lineRule="auto"/>
        <w:jc w:val="both"/>
        <w:rPr>
          <w:color w:val="595959" w:themeColor="text1" w:themeTint="A6"/>
        </w:rPr>
      </w:pPr>
      <w:r w:rsidRPr="00474F43">
        <w:rPr>
          <w:color w:val="595959" w:themeColor="text1" w:themeTint="A6"/>
        </w:rPr>
        <w:t>La Fundación respeta la privacidad de sus patronos, empleados y terceros, así como su derecho a participar en actividades financieras legítimas fuera del entorno laboral y a desarrollar otras actividades profesionales por cuenta propia o ajena, siempre y cuando no afecten a su función y no suponga</w:t>
      </w:r>
      <w:r>
        <w:rPr>
          <w:color w:val="595959" w:themeColor="text1" w:themeTint="A6"/>
        </w:rPr>
        <w:t xml:space="preserve"> </w:t>
      </w:r>
      <w:r w:rsidRPr="00474F43">
        <w:rPr>
          <w:color w:val="595959" w:themeColor="text1" w:themeTint="A6"/>
        </w:rPr>
        <w:t>un conflicto de intereses y/o concurrencia desleal.</w:t>
      </w:r>
    </w:p>
    <w:p w14:paraId="0CF4B0DD" w14:textId="3299A5CB" w:rsidR="00474F43" w:rsidRPr="00474F43" w:rsidRDefault="00474F43" w:rsidP="00474F43">
      <w:pPr>
        <w:spacing w:line="360" w:lineRule="auto"/>
        <w:jc w:val="both"/>
        <w:rPr>
          <w:color w:val="595959" w:themeColor="text1" w:themeTint="A6"/>
        </w:rPr>
      </w:pPr>
      <w:r w:rsidRPr="00474F43">
        <w:rPr>
          <w:color w:val="595959" w:themeColor="text1" w:themeTint="A6"/>
        </w:rPr>
        <w:t>Usar a la Fundación como una plataforma para promover los intereses externos, de negocios o de otro tipo, o para beneficiar a tus amigos o familiares es un conflicto de interés no aceptado.</w:t>
      </w:r>
    </w:p>
    <w:p w14:paraId="185A4F3D" w14:textId="77777777" w:rsidR="00D719E9" w:rsidRDefault="00D719E9" w:rsidP="00F12731">
      <w:pPr>
        <w:spacing w:line="360" w:lineRule="auto"/>
        <w:jc w:val="both"/>
        <w:rPr>
          <w:color w:val="595959" w:themeColor="text1" w:themeTint="A6"/>
        </w:rPr>
      </w:pPr>
    </w:p>
    <w:p w14:paraId="0DCD5A25" w14:textId="7E4BDCC6" w:rsidR="00474F43" w:rsidRDefault="00474F43" w:rsidP="00474F43">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7" w:name="_Toc164680838"/>
      <w:r>
        <w:rPr>
          <w:rFonts w:ascii="Calibri" w:eastAsia="Calibri" w:hAnsi="Calibri" w:cs="Times New Roman"/>
          <w:b/>
          <w:color w:val="86AD45"/>
          <w:w w:val="105"/>
          <w:sz w:val="28"/>
          <w:szCs w:val="28"/>
        </w:rPr>
        <w:t>PROTECCIÓN DE NUESTROS ACTIVOS Y PROPIEDADES</w:t>
      </w:r>
      <w:bookmarkEnd w:id="17"/>
    </w:p>
    <w:p w14:paraId="6FB6F714" w14:textId="21D5119C" w:rsidR="00474F43" w:rsidRPr="00474F43" w:rsidRDefault="00474F43" w:rsidP="00814D20">
      <w:pPr>
        <w:spacing w:line="360" w:lineRule="auto"/>
        <w:jc w:val="both"/>
        <w:rPr>
          <w:color w:val="595959" w:themeColor="text1" w:themeTint="A6"/>
        </w:rPr>
      </w:pPr>
      <w:r w:rsidRPr="00474F43">
        <w:rPr>
          <w:color w:val="595959" w:themeColor="text1" w:themeTint="A6"/>
        </w:rPr>
        <w:t>Los activos de la Fundación los componen todos los recursos materiales y las propiedades intangibles como son la imagen, la reputación, la información, los derechos de propiedad industrial</w:t>
      </w:r>
      <w:r>
        <w:rPr>
          <w:color w:val="595959" w:themeColor="text1" w:themeTint="A6"/>
        </w:rPr>
        <w:t xml:space="preserve"> </w:t>
      </w:r>
      <w:r w:rsidRPr="00474F43">
        <w:rPr>
          <w:color w:val="595959" w:themeColor="text1" w:themeTint="A6"/>
        </w:rPr>
        <w:t>o intelectual, o los programas</w:t>
      </w:r>
      <w:r>
        <w:rPr>
          <w:color w:val="595959" w:themeColor="text1" w:themeTint="A6"/>
        </w:rPr>
        <w:t xml:space="preserve"> </w:t>
      </w:r>
      <w:r w:rsidRPr="00474F43">
        <w:rPr>
          <w:color w:val="595959" w:themeColor="text1" w:themeTint="A6"/>
        </w:rPr>
        <w:t>y sistemas informáticos,</w:t>
      </w:r>
      <w:r>
        <w:rPr>
          <w:color w:val="595959" w:themeColor="text1" w:themeTint="A6"/>
        </w:rPr>
        <w:t xml:space="preserve"> </w:t>
      </w:r>
      <w:r w:rsidRPr="00474F43">
        <w:rPr>
          <w:color w:val="595959" w:themeColor="text1" w:themeTint="A6"/>
        </w:rPr>
        <w:t>entre otros.</w:t>
      </w:r>
    </w:p>
    <w:p w14:paraId="1EEDB87A" w14:textId="42AC11F5" w:rsidR="00474F43" w:rsidRDefault="00474F43" w:rsidP="00814D20">
      <w:pPr>
        <w:spacing w:line="360" w:lineRule="auto"/>
        <w:jc w:val="both"/>
        <w:rPr>
          <w:color w:val="595959" w:themeColor="text1" w:themeTint="A6"/>
        </w:rPr>
      </w:pPr>
      <w:r w:rsidRPr="00474F43">
        <w:rPr>
          <w:color w:val="595959" w:themeColor="text1" w:themeTint="A6"/>
        </w:rPr>
        <w:t>La Fundación se compromete a poner a disposición de sus profesionales los recursos y los medios necesarios y adecuados para el desarrollo de su actividad profesional.</w:t>
      </w:r>
    </w:p>
    <w:p w14:paraId="0BA9D7ED" w14:textId="119E843B" w:rsidR="00474F43" w:rsidRPr="00F12731" w:rsidRDefault="00474F43" w:rsidP="00814D20">
      <w:pPr>
        <w:spacing w:line="360" w:lineRule="auto"/>
        <w:jc w:val="both"/>
        <w:rPr>
          <w:color w:val="595959" w:themeColor="text1" w:themeTint="A6"/>
        </w:rPr>
      </w:pPr>
      <w:r w:rsidRPr="00474F43">
        <w:rPr>
          <w:color w:val="595959" w:themeColor="text1" w:themeTint="A6"/>
        </w:rPr>
        <w:t>El mantenimiento de nuestros registros es de gran importancia. Muchos documentos están sujetos a regulaciones que requieren su conservación. La Ley 10/2010, de 28 de abril, de prevención del blanqueo de capitales y de la financiación del terrorismo, en su artículo 21, establece la obligación de facilitar la documentación e información que la Comisión de Prevención del Blanqueo de Capitales e Infracciones Monetarias o sus órganos de apoyo requieran para el ejercicio de sus competencias, así como su mantenimiento durante un período de 10 años.</w:t>
      </w:r>
    </w:p>
    <w:p w14:paraId="466CD105" w14:textId="77777777" w:rsidR="004169EC" w:rsidRDefault="004169EC" w:rsidP="004169EC">
      <w:pPr>
        <w:spacing w:line="360" w:lineRule="auto"/>
        <w:jc w:val="both"/>
        <w:rPr>
          <w:rFonts w:cstheme="minorHAnsi"/>
          <w:color w:val="595959" w:themeColor="text1" w:themeTint="A6"/>
        </w:rPr>
      </w:pPr>
    </w:p>
    <w:p w14:paraId="715FE013" w14:textId="045E7595" w:rsidR="00814D20" w:rsidRDefault="00814D20" w:rsidP="00814D20">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8" w:name="_Toc164680839"/>
      <w:r>
        <w:rPr>
          <w:rFonts w:ascii="Calibri" w:eastAsia="Calibri" w:hAnsi="Calibri" w:cs="Times New Roman"/>
          <w:b/>
          <w:color w:val="86AD45"/>
          <w:w w:val="105"/>
          <w:sz w:val="28"/>
          <w:szCs w:val="28"/>
        </w:rPr>
        <w:lastRenderedPageBreak/>
        <w:t>TRATAMIENTO DE LA INFORMACIÓN CONFIDENCIAL Y DE LOS DATOS DE CARÁCTER PERSONAL</w:t>
      </w:r>
      <w:bookmarkEnd w:id="18"/>
    </w:p>
    <w:p w14:paraId="0429B928" w14:textId="77777777" w:rsidR="00814D20" w:rsidRPr="00814D20" w:rsidRDefault="00814D20" w:rsidP="00814D20">
      <w:pPr>
        <w:spacing w:line="360" w:lineRule="auto"/>
        <w:jc w:val="both"/>
        <w:rPr>
          <w:color w:val="595959" w:themeColor="text1" w:themeTint="A6"/>
        </w:rPr>
      </w:pPr>
      <w:r w:rsidRPr="00814D20">
        <w:rPr>
          <w:color w:val="595959" w:themeColor="text1" w:themeTint="A6"/>
        </w:rPr>
        <w:t>La Fundación adopta los medios de seguridad pertinentes y legalmente adecuados, además de aplicar los procedimientos establecidos, para proteger la información de uso interno, confidencial y reservado, registrada en soporte físico o electrónico, frente a cualquier riesgo interno o externo de acceso no consentido, manipulación o destrucción, tanto intencional como accidental.</w:t>
      </w:r>
    </w:p>
    <w:p w14:paraId="7CA8B0AE" w14:textId="277D1166" w:rsidR="00814D20" w:rsidRPr="00814D20" w:rsidRDefault="00814D20" w:rsidP="00814D20">
      <w:pPr>
        <w:spacing w:line="360" w:lineRule="auto"/>
        <w:jc w:val="both"/>
        <w:rPr>
          <w:color w:val="595959" w:themeColor="text1" w:themeTint="A6"/>
        </w:rPr>
      </w:pPr>
      <w:r w:rsidRPr="00814D20">
        <w:rPr>
          <w:color w:val="595959" w:themeColor="text1" w:themeTint="A6"/>
        </w:rPr>
        <w:t>La Fundación asegura que cuando los datos personales responsabilidad de la organización sean tratados en los sistemas de terceros, éstos garantizarán contractualmente el cumplimiento de todas las medidas de seguridad establecidas en la regulación sobre protección de datos personales y las que la Fundación le indique.</w:t>
      </w:r>
    </w:p>
    <w:p w14:paraId="650AFB84" w14:textId="77777777" w:rsidR="00814D20" w:rsidRDefault="00814D20" w:rsidP="004169EC">
      <w:pPr>
        <w:spacing w:line="360" w:lineRule="auto"/>
        <w:jc w:val="both"/>
        <w:rPr>
          <w:rFonts w:cstheme="minorHAnsi"/>
          <w:color w:val="595959" w:themeColor="text1" w:themeTint="A6"/>
        </w:rPr>
      </w:pPr>
    </w:p>
    <w:p w14:paraId="059E7197" w14:textId="2C3B149B" w:rsidR="00814D20" w:rsidRDefault="00814D20" w:rsidP="00814D20">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9" w:name="_Toc164680840"/>
      <w:r>
        <w:rPr>
          <w:rFonts w:ascii="Calibri" w:eastAsia="Calibri" w:hAnsi="Calibri" w:cs="Times New Roman"/>
          <w:b/>
          <w:color w:val="86AD45"/>
          <w:w w:val="105"/>
          <w:sz w:val="28"/>
          <w:szCs w:val="28"/>
        </w:rPr>
        <w:t>PROPIEDAD INTELECTUAL E INDUSTRIAL</w:t>
      </w:r>
      <w:bookmarkEnd w:id="19"/>
    </w:p>
    <w:p w14:paraId="1563A5F4" w14:textId="2EC6EC71" w:rsidR="00814D20" w:rsidRDefault="00814D20" w:rsidP="00814D20">
      <w:pPr>
        <w:spacing w:line="360" w:lineRule="auto"/>
        <w:jc w:val="both"/>
        <w:rPr>
          <w:color w:val="595959" w:themeColor="text1" w:themeTint="A6"/>
        </w:rPr>
      </w:pPr>
      <w:r w:rsidRPr="00814D20">
        <w:rPr>
          <w:color w:val="595959" w:themeColor="text1" w:themeTint="A6"/>
        </w:rPr>
        <w:t>La normativa de propiedad intelectual e industrial protege los derechos de propiedad intelectual y propiedad industrial, la información del dominio público, como las marcas y patentes, tecnología, investigación y desarrollo, expedientes de los empleados, información de terceros con compromiso de confidencialidad, etc.</w:t>
      </w:r>
    </w:p>
    <w:p w14:paraId="69FC5796" w14:textId="77777777" w:rsidR="00814D20" w:rsidRPr="00814D20" w:rsidRDefault="00814D20" w:rsidP="00814D20">
      <w:pPr>
        <w:spacing w:line="360" w:lineRule="auto"/>
        <w:jc w:val="both"/>
        <w:rPr>
          <w:color w:val="595959" w:themeColor="text1" w:themeTint="A6"/>
        </w:rPr>
      </w:pPr>
      <w:r w:rsidRPr="00814D20">
        <w:rPr>
          <w:color w:val="595959" w:themeColor="text1" w:themeTint="A6"/>
        </w:rPr>
        <w:t>La Fundación protege tanto su propiedad intelectual e industrial como la de otros que estén en posesión de la Fundación, sea de dominio público o de otra índole.</w:t>
      </w:r>
    </w:p>
    <w:p w14:paraId="16BB6448" w14:textId="2E522984" w:rsidR="00814D20" w:rsidRDefault="00814D20" w:rsidP="00814D20">
      <w:pPr>
        <w:spacing w:line="360" w:lineRule="auto"/>
        <w:jc w:val="both"/>
        <w:rPr>
          <w:color w:val="595959" w:themeColor="text1" w:themeTint="A6"/>
        </w:rPr>
      </w:pPr>
      <w:r w:rsidRPr="00814D20">
        <w:rPr>
          <w:color w:val="595959" w:themeColor="text1" w:themeTint="A6"/>
        </w:rPr>
        <w:t>La Fundación se compromete a utilizar y reunir la información justa, respetando los derechos de propiedad industrial e intelectual de terceros.</w:t>
      </w:r>
    </w:p>
    <w:p w14:paraId="67DBD7A5" w14:textId="77777777" w:rsidR="00814D20" w:rsidRDefault="00814D20" w:rsidP="00814D20">
      <w:pPr>
        <w:spacing w:line="360" w:lineRule="auto"/>
        <w:jc w:val="both"/>
        <w:rPr>
          <w:color w:val="595959" w:themeColor="text1" w:themeTint="A6"/>
        </w:rPr>
      </w:pPr>
    </w:p>
    <w:p w14:paraId="3E274107" w14:textId="52841482" w:rsidR="00814D20" w:rsidRDefault="00814D20" w:rsidP="00814D20">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20" w:name="_Toc164680841"/>
      <w:r>
        <w:rPr>
          <w:rFonts w:ascii="Calibri" w:eastAsia="Calibri" w:hAnsi="Calibri" w:cs="Times New Roman"/>
          <w:b/>
          <w:color w:val="86AD45"/>
          <w:w w:val="105"/>
          <w:sz w:val="28"/>
          <w:szCs w:val="28"/>
        </w:rPr>
        <w:t>MEDIOS DE COMUNICACIÓN Y TRNASPARENCIA INFORMATIVA</w:t>
      </w:r>
      <w:bookmarkEnd w:id="20"/>
    </w:p>
    <w:p w14:paraId="27741154" w14:textId="0F5AFA74" w:rsidR="000C51D3" w:rsidRPr="000C51D3" w:rsidRDefault="000C51D3" w:rsidP="000C51D3">
      <w:pPr>
        <w:spacing w:line="360" w:lineRule="auto"/>
        <w:jc w:val="both"/>
        <w:rPr>
          <w:color w:val="595959" w:themeColor="text1" w:themeTint="A6"/>
        </w:rPr>
      </w:pPr>
      <w:r w:rsidRPr="000C51D3">
        <w:rPr>
          <w:color w:val="595959" w:themeColor="text1" w:themeTint="A6"/>
        </w:rPr>
        <w:t xml:space="preserve">La Fundación sólo admite las comunicaciones al exterior realizadas por personas autorizadas, y según las pautas fijadas por la Dirección de Comunicación de </w:t>
      </w:r>
      <w:r>
        <w:rPr>
          <w:color w:val="595959" w:themeColor="text1" w:themeTint="A6"/>
        </w:rPr>
        <w:t>Foresta</w:t>
      </w:r>
      <w:r w:rsidRPr="000C51D3">
        <w:rPr>
          <w:color w:val="595959" w:themeColor="text1" w:themeTint="A6"/>
        </w:rPr>
        <w:t>.</w:t>
      </w:r>
    </w:p>
    <w:p w14:paraId="7BC9E880" w14:textId="1A18BAB6" w:rsidR="00814D20" w:rsidRPr="000C51D3" w:rsidRDefault="000C51D3" w:rsidP="000C51D3">
      <w:pPr>
        <w:spacing w:line="360" w:lineRule="auto"/>
        <w:jc w:val="both"/>
        <w:rPr>
          <w:color w:val="595959" w:themeColor="text1" w:themeTint="A6"/>
        </w:rPr>
      </w:pPr>
      <w:r>
        <w:rPr>
          <w:color w:val="595959" w:themeColor="text1" w:themeTint="A6"/>
        </w:rPr>
        <w:t>El Departamento</w:t>
      </w:r>
      <w:r w:rsidRPr="000C51D3">
        <w:rPr>
          <w:color w:val="595959" w:themeColor="text1" w:themeTint="A6"/>
        </w:rPr>
        <w:t xml:space="preserve"> de Comunicación es la responsable de coordinar y aprobar cualquier información al exterior, para asegurar la buena</w:t>
      </w:r>
      <w:r>
        <w:rPr>
          <w:color w:val="595959" w:themeColor="text1" w:themeTint="A6"/>
        </w:rPr>
        <w:t xml:space="preserve"> </w:t>
      </w:r>
      <w:r w:rsidRPr="000C51D3">
        <w:rPr>
          <w:color w:val="595959" w:themeColor="text1" w:themeTint="A6"/>
        </w:rPr>
        <w:t>reputación de la Fundación a través de una comunicación de calidad y puntual.</w:t>
      </w:r>
      <w:r>
        <w:rPr>
          <w:color w:val="595959" w:themeColor="text1" w:themeTint="A6"/>
        </w:rPr>
        <w:t xml:space="preserve"> </w:t>
      </w:r>
      <w:r w:rsidRPr="000C51D3">
        <w:rPr>
          <w:color w:val="595959" w:themeColor="text1" w:themeTint="A6"/>
        </w:rPr>
        <w:t>Tenemos el compromiso de establecer siempre una comunicación profesional, precisa y veraz cumpliendo con la regulación y basada en los principios básicos de transparencia y objetividad.</w:t>
      </w:r>
    </w:p>
    <w:p w14:paraId="501B30AD" w14:textId="77777777" w:rsidR="00814D20" w:rsidRPr="00814D20" w:rsidRDefault="00814D20" w:rsidP="00814D20">
      <w:pPr>
        <w:spacing w:line="360" w:lineRule="auto"/>
        <w:jc w:val="both"/>
        <w:rPr>
          <w:color w:val="595959" w:themeColor="text1" w:themeTint="A6"/>
        </w:rPr>
      </w:pPr>
    </w:p>
    <w:p w14:paraId="25F3660B" w14:textId="77777777" w:rsidR="00814D20" w:rsidRDefault="00814D20" w:rsidP="004169EC">
      <w:pPr>
        <w:spacing w:line="360" w:lineRule="auto"/>
        <w:jc w:val="both"/>
        <w:rPr>
          <w:rFonts w:cstheme="minorHAnsi"/>
          <w:color w:val="595959" w:themeColor="text1" w:themeTint="A6"/>
        </w:rPr>
      </w:pPr>
    </w:p>
    <w:p w14:paraId="06D9D211" w14:textId="28658A2F" w:rsidR="004169EC" w:rsidRPr="004169EC" w:rsidRDefault="004169EC" w:rsidP="004169EC">
      <w:pPr>
        <w:spacing w:line="360" w:lineRule="auto"/>
        <w:jc w:val="both"/>
        <w:rPr>
          <w:rFonts w:cstheme="minorHAnsi"/>
          <w:color w:val="595959" w:themeColor="text1" w:themeTint="A6"/>
        </w:rPr>
      </w:pPr>
    </w:p>
    <w:p w14:paraId="16D68DDA" w14:textId="27DA80F0" w:rsidR="00713ECC" w:rsidRPr="00474F43" w:rsidRDefault="00DA39E3" w:rsidP="00DA39E3">
      <w:pPr>
        <w:spacing w:line="360" w:lineRule="auto"/>
        <w:jc w:val="right"/>
        <w:rPr>
          <w:rFonts w:cstheme="minorHAnsi"/>
          <w:color w:val="595959" w:themeColor="text1" w:themeTint="A6"/>
        </w:rPr>
      </w:pPr>
      <w:r w:rsidRPr="00180DCD">
        <w:rPr>
          <w:rFonts w:cstheme="minorHAnsi"/>
          <w:color w:val="595959" w:themeColor="text1" w:themeTint="A6"/>
        </w:rPr>
        <w:t>En Las Palmas de Gran Canaria a, 22/04/202</w:t>
      </w:r>
      <w:r w:rsidR="00180DCD">
        <w:rPr>
          <w:rFonts w:cstheme="minorHAnsi"/>
          <w:color w:val="595959" w:themeColor="text1" w:themeTint="A6"/>
        </w:rPr>
        <w:t>4</w:t>
      </w:r>
    </w:p>
    <w:p w14:paraId="1F1EADEF" w14:textId="77777777" w:rsidR="00DA39E3" w:rsidRPr="00496E62" w:rsidRDefault="00DA39E3" w:rsidP="00DA39E3">
      <w:pPr>
        <w:spacing w:line="360" w:lineRule="auto"/>
        <w:jc w:val="right"/>
        <w:rPr>
          <w:rFonts w:cstheme="minorHAnsi"/>
          <w:color w:val="595959" w:themeColor="text1" w:themeTint="A6"/>
          <w:u w:val="single"/>
        </w:rPr>
      </w:pPr>
    </w:p>
    <w:p w14:paraId="61304398" w14:textId="7543763B" w:rsidR="00713ECC" w:rsidRDefault="00713ECC" w:rsidP="00872826">
      <w:pPr>
        <w:spacing w:line="360" w:lineRule="auto"/>
        <w:jc w:val="both"/>
        <w:rPr>
          <w:rFonts w:cstheme="minorHAnsi"/>
          <w:color w:val="595959" w:themeColor="text1" w:themeTint="A6"/>
        </w:rPr>
      </w:pPr>
    </w:p>
    <w:p w14:paraId="281CB18D" w14:textId="27A91FB4" w:rsidR="00936929" w:rsidRDefault="00936929" w:rsidP="00EA428A">
      <w:pPr>
        <w:tabs>
          <w:tab w:val="left" w:pos="2916"/>
        </w:tabs>
      </w:pPr>
    </w:p>
    <w:p w14:paraId="6D102FBE" w14:textId="77777777" w:rsidR="000C51D3" w:rsidRDefault="000C51D3" w:rsidP="00EA428A">
      <w:pPr>
        <w:tabs>
          <w:tab w:val="left" w:pos="2916"/>
        </w:tabs>
      </w:pPr>
    </w:p>
    <w:p w14:paraId="42097258" w14:textId="77777777" w:rsidR="000C51D3" w:rsidRDefault="000C51D3" w:rsidP="00EA428A">
      <w:pPr>
        <w:tabs>
          <w:tab w:val="left" w:pos="2916"/>
        </w:tabs>
      </w:pPr>
    </w:p>
    <w:p w14:paraId="30AE47D5" w14:textId="77777777" w:rsidR="000C51D3" w:rsidRDefault="000C51D3" w:rsidP="00EA428A">
      <w:pPr>
        <w:tabs>
          <w:tab w:val="left" w:pos="2916"/>
        </w:tabs>
      </w:pPr>
    </w:p>
    <w:p w14:paraId="7798F6E6" w14:textId="77777777" w:rsidR="000C51D3" w:rsidRDefault="000C51D3" w:rsidP="00EA428A">
      <w:pPr>
        <w:tabs>
          <w:tab w:val="left" w:pos="2916"/>
        </w:tabs>
      </w:pPr>
    </w:p>
    <w:p w14:paraId="6373601F" w14:textId="77777777" w:rsidR="000C51D3" w:rsidRDefault="000C51D3" w:rsidP="00EA428A">
      <w:pPr>
        <w:tabs>
          <w:tab w:val="left" w:pos="2916"/>
        </w:tabs>
      </w:pPr>
    </w:p>
    <w:p w14:paraId="6FB0381A" w14:textId="77777777" w:rsidR="000C51D3" w:rsidRDefault="000C51D3" w:rsidP="00EA428A">
      <w:pPr>
        <w:tabs>
          <w:tab w:val="left" w:pos="2916"/>
        </w:tabs>
      </w:pPr>
    </w:p>
    <w:p w14:paraId="0376CC71" w14:textId="77777777" w:rsidR="000C51D3" w:rsidRDefault="000C51D3" w:rsidP="00EA428A">
      <w:pPr>
        <w:tabs>
          <w:tab w:val="left" w:pos="2916"/>
        </w:tabs>
      </w:pPr>
    </w:p>
    <w:p w14:paraId="78E4D477" w14:textId="77777777" w:rsidR="000C51D3" w:rsidRDefault="000C51D3" w:rsidP="00EA428A">
      <w:pPr>
        <w:tabs>
          <w:tab w:val="left" w:pos="2916"/>
        </w:tabs>
      </w:pPr>
    </w:p>
    <w:p w14:paraId="11458743" w14:textId="77777777" w:rsidR="000C51D3" w:rsidRDefault="000C51D3" w:rsidP="00EA428A">
      <w:pPr>
        <w:tabs>
          <w:tab w:val="left" w:pos="2916"/>
        </w:tabs>
      </w:pPr>
    </w:p>
    <w:p w14:paraId="7395DF5E" w14:textId="77777777" w:rsidR="000C51D3" w:rsidRDefault="000C51D3" w:rsidP="00EA428A">
      <w:pPr>
        <w:tabs>
          <w:tab w:val="left" w:pos="2916"/>
        </w:tabs>
      </w:pPr>
    </w:p>
    <w:p w14:paraId="3C34951B" w14:textId="77777777" w:rsidR="000C51D3" w:rsidRDefault="000C51D3" w:rsidP="00EA428A">
      <w:pPr>
        <w:tabs>
          <w:tab w:val="left" w:pos="2916"/>
        </w:tabs>
      </w:pPr>
    </w:p>
    <w:p w14:paraId="176A249B" w14:textId="6DC3FA3C" w:rsidR="00EA428A" w:rsidRDefault="00EA428A" w:rsidP="00EA428A">
      <w:pPr>
        <w:tabs>
          <w:tab w:val="left" w:pos="2916"/>
        </w:tabs>
      </w:pPr>
    </w:p>
    <w:p w14:paraId="69589648" w14:textId="44AB0433" w:rsidR="00EA428A" w:rsidRDefault="00EA428A" w:rsidP="00EA428A">
      <w:pPr>
        <w:tabs>
          <w:tab w:val="left" w:pos="2916"/>
        </w:tabs>
      </w:pPr>
    </w:p>
    <w:p w14:paraId="7F690139" w14:textId="2D5AD75F" w:rsidR="00EA428A" w:rsidRDefault="00EA428A" w:rsidP="00EA428A">
      <w:pPr>
        <w:tabs>
          <w:tab w:val="left" w:pos="2916"/>
        </w:tabs>
      </w:pPr>
    </w:p>
    <w:p w14:paraId="72C78626" w14:textId="1718C0F8" w:rsidR="00EA428A" w:rsidRDefault="00EA428A" w:rsidP="00EA428A">
      <w:pPr>
        <w:tabs>
          <w:tab w:val="left" w:pos="2916"/>
        </w:tabs>
      </w:pPr>
    </w:p>
    <w:p w14:paraId="1DFC7CED" w14:textId="1185BCB8" w:rsidR="00EA428A" w:rsidRDefault="00EA428A" w:rsidP="00EA428A">
      <w:pPr>
        <w:tabs>
          <w:tab w:val="left" w:pos="2916"/>
        </w:tabs>
      </w:pPr>
    </w:p>
    <w:p w14:paraId="19EDB7D6" w14:textId="3C46CA2A" w:rsidR="00EA428A" w:rsidRDefault="00EA428A" w:rsidP="00EA428A">
      <w:pPr>
        <w:tabs>
          <w:tab w:val="left" w:pos="2916"/>
        </w:tabs>
      </w:pPr>
    </w:p>
    <w:p w14:paraId="06DA590D" w14:textId="08DE7FC0" w:rsidR="00EA428A" w:rsidRDefault="00EA428A" w:rsidP="00EA428A">
      <w:pPr>
        <w:tabs>
          <w:tab w:val="left" w:pos="2916"/>
        </w:tabs>
      </w:pPr>
    </w:p>
    <w:p w14:paraId="17C26A1E" w14:textId="403ECD82" w:rsidR="00EA428A" w:rsidRDefault="00EA428A" w:rsidP="00EA428A">
      <w:pPr>
        <w:tabs>
          <w:tab w:val="left" w:pos="2916"/>
        </w:tabs>
      </w:pPr>
    </w:p>
    <w:p w14:paraId="44151F65" w14:textId="64FAE0A4" w:rsidR="00EA428A" w:rsidRDefault="00D51EC8" w:rsidP="00EA428A">
      <w:pPr>
        <w:tabs>
          <w:tab w:val="left" w:pos="2916"/>
        </w:tabs>
      </w:pPr>
      <w:r>
        <w:rPr>
          <w:noProof/>
        </w:rPr>
        <w:lastRenderedPageBreak/>
        <mc:AlternateContent>
          <mc:Choice Requires="wps">
            <w:drawing>
              <wp:anchor distT="0" distB="0" distL="114300" distR="114300" simplePos="0" relativeHeight="251660287" behindDoc="0" locked="0" layoutInCell="1" allowOverlap="1" wp14:anchorId="7EA633FA" wp14:editId="6DB6F1EE">
                <wp:simplePos x="0" y="0"/>
                <wp:positionH relativeFrom="page">
                  <wp:posOffset>16510</wp:posOffset>
                </wp:positionH>
                <wp:positionV relativeFrom="paragraph">
                  <wp:posOffset>-972820</wp:posOffset>
                </wp:positionV>
                <wp:extent cx="7543800" cy="10942320"/>
                <wp:effectExtent l="0" t="0" r="0" b="0"/>
                <wp:wrapNone/>
                <wp:docPr id="1" name="Rectángulo 1"/>
                <wp:cNvGraphicFramePr/>
                <a:graphic xmlns:a="http://schemas.openxmlformats.org/drawingml/2006/main">
                  <a:graphicData uri="http://schemas.microsoft.com/office/word/2010/wordprocessingShape">
                    <wps:wsp>
                      <wps:cNvSpPr/>
                      <wps:spPr>
                        <a:xfrm>
                          <a:off x="0" y="0"/>
                          <a:ext cx="7543800" cy="10942320"/>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F4FD" id="Rectángulo 1" o:spid="_x0000_s1026" style="position:absolute;margin-left:1.3pt;margin-top:-76.6pt;width:594pt;height:861.6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" fillcolor="#e2f0d9" stroked="f" strokeweight="1pt">
                <w10:wrap anchorx="page"/>
              </v:rect>
            </w:pict>
          </mc:Fallback>
        </mc:AlternateContent>
      </w:r>
      <w:r w:rsidR="00C92759" w:rsidRPr="00686B81">
        <w:rPr>
          <w:noProof/>
          <w:color w:val="595959" w:themeColor="text1" w:themeTint="A6"/>
        </w:rPr>
        <w:drawing>
          <wp:anchor distT="0" distB="0" distL="114935" distR="114935" simplePos="0" relativeHeight="251676672" behindDoc="0" locked="0" layoutInCell="1" allowOverlap="1" wp14:anchorId="26C90DDA" wp14:editId="3FE1DBC0">
            <wp:simplePos x="0" y="0"/>
            <wp:positionH relativeFrom="margin">
              <wp:align>left</wp:align>
            </wp:positionH>
            <wp:positionV relativeFrom="page">
              <wp:align>center</wp:align>
            </wp:positionV>
            <wp:extent cx="5355590" cy="2209061"/>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60" t="-146" r="-60" b="-146"/>
                    <a:stretch>
                      <a:fillRect/>
                    </a:stretch>
                  </pic:blipFill>
                  <pic:spPr bwMode="auto">
                    <a:xfrm>
                      <a:off x="0" y="0"/>
                      <a:ext cx="5355590" cy="2209061"/>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6508707" w14:textId="79524A57" w:rsidR="00EA428A" w:rsidRDefault="00EA428A" w:rsidP="00EA428A">
      <w:pPr>
        <w:tabs>
          <w:tab w:val="left" w:pos="2916"/>
        </w:tabs>
      </w:pPr>
    </w:p>
    <w:p w14:paraId="639DF256" w14:textId="71E6A541" w:rsidR="00EA428A" w:rsidRDefault="00EA428A" w:rsidP="00EA428A">
      <w:pPr>
        <w:tabs>
          <w:tab w:val="left" w:pos="2916"/>
        </w:tabs>
      </w:pPr>
    </w:p>
    <w:p w14:paraId="2AA82E50" w14:textId="5D918261" w:rsidR="00EA428A" w:rsidRDefault="00EA428A" w:rsidP="00EA428A">
      <w:pPr>
        <w:tabs>
          <w:tab w:val="left" w:pos="2916"/>
        </w:tabs>
      </w:pPr>
    </w:p>
    <w:p w14:paraId="1BDBD886" w14:textId="0280E469" w:rsidR="00EA428A" w:rsidRDefault="00EA428A" w:rsidP="00EA428A">
      <w:pPr>
        <w:tabs>
          <w:tab w:val="left" w:pos="2916"/>
        </w:tabs>
      </w:pPr>
    </w:p>
    <w:p w14:paraId="2DF31FD6" w14:textId="3711C6EA" w:rsidR="00EA428A" w:rsidRDefault="00EA428A" w:rsidP="00EA428A">
      <w:pPr>
        <w:tabs>
          <w:tab w:val="left" w:pos="2916"/>
        </w:tabs>
      </w:pPr>
    </w:p>
    <w:p w14:paraId="5708E837" w14:textId="0BC16B5D" w:rsidR="00EA428A" w:rsidRDefault="00EA428A" w:rsidP="00EA428A">
      <w:pPr>
        <w:tabs>
          <w:tab w:val="left" w:pos="2916"/>
        </w:tabs>
      </w:pPr>
    </w:p>
    <w:p w14:paraId="1640790C" w14:textId="427085EB" w:rsidR="00EA428A" w:rsidRDefault="00EA428A" w:rsidP="00EA428A">
      <w:pPr>
        <w:tabs>
          <w:tab w:val="left" w:pos="2916"/>
        </w:tabs>
      </w:pPr>
    </w:p>
    <w:p w14:paraId="71CE69ED" w14:textId="57B1B3DC" w:rsidR="00EA428A" w:rsidRDefault="00EA428A" w:rsidP="00EA428A">
      <w:pPr>
        <w:tabs>
          <w:tab w:val="left" w:pos="2916"/>
        </w:tabs>
      </w:pPr>
    </w:p>
    <w:p w14:paraId="42002216" w14:textId="1A287B6A" w:rsidR="00EA428A" w:rsidRDefault="00EA428A" w:rsidP="00EA428A">
      <w:pPr>
        <w:tabs>
          <w:tab w:val="left" w:pos="2916"/>
        </w:tabs>
      </w:pPr>
    </w:p>
    <w:p w14:paraId="1E1347AF" w14:textId="1C37C058" w:rsidR="00EA428A" w:rsidRDefault="00EA428A" w:rsidP="00EA428A">
      <w:pPr>
        <w:tabs>
          <w:tab w:val="left" w:pos="2916"/>
        </w:tabs>
      </w:pPr>
    </w:p>
    <w:p w14:paraId="12CEA6CD" w14:textId="1401BFB4" w:rsidR="00EA428A" w:rsidRDefault="00EA428A" w:rsidP="00EA428A">
      <w:pPr>
        <w:tabs>
          <w:tab w:val="left" w:pos="2916"/>
        </w:tabs>
      </w:pPr>
    </w:p>
    <w:p w14:paraId="39988A6B" w14:textId="6B3F6EA4" w:rsidR="00EA428A" w:rsidRPr="00EA428A" w:rsidRDefault="00EA428A" w:rsidP="00EA428A">
      <w:pPr>
        <w:tabs>
          <w:tab w:val="left" w:pos="2916"/>
        </w:tabs>
      </w:pPr>
    </w:p>
    <w:sectPr w:rsidR="00EA428A" w:rsidRPr="00EA428A" w:rsidSect="001E4621">
      <w:headerReference w:type="default" r:id="rId10"/>
      <w:footerReference w:type="default" r:id="rId11"/>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D5E6" w14:textId="77777777" w:rsidR="001E4621" w:rsidRDefault="001E4621" w:rsidP="00872826">
      <w:pPr>
        <w:spacing w:after="0" w:line="240" w:lineRule="auto"/>
      </w:pPr>
      <w:r>
        <w:separator/>
      </w:r>
    </w:p>
  </w:endnote>
  <w:endnote w:type="continuationSeparator" w:id="0">
    <w:p w14:paraId="2E58FDD9" w14:textId="77777777" w:rsidR="001E4621" w:rsidRDefault="001E4621" w:rsidP="0087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ma Light">
    <w:altName w:val="Flam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1879075399"/>
      <w:docPartObj>
        <w:docPartGallery w:val="Page Numbers (Bottom of Page)"/>
        <w:docPartUnique/>
      </w:docPartObj>
    </w:sdtPr>
    <w:sdtContent>
      <w:p w14:paraId="78EFA20A" w14:textId="1AE7C1BD" w:rsidR="00EA428A" w:rsidRPr="00EA428A" w:rsidRDefault="00EA428A">
        <w:pPr>
          <w:pStyle w:val="Piedepgina"/>
          <w:jc w:val="right"/>
          <w:rPr>
            <w:color w:val="7F7F7F" w:themeColor="text1" w:themeTint="80"/>
            <w:sz w:val="20"/>
            <w:szCs w:val="20"/>
          </w:rPr>
        </w:pPr>
        <w:r w:rsidRPr="00EA428A">
          <w:rPr>
            <w:color w:val="7F7F7F" w:themeColor="text1" w:themeTint="80"/>
            <w:sz w:val="20"/>
            <w:szCs w:val="20"/>
          </w:rPr>
          <w:fldChar w:fldCharType="begin"/>
        </w:r>
        <w:r w:rsidRPr="00EA428A">
          <w:rPr>
            <w:color w:val="7F7F7F" w:themeColor="text1" w:themeTint="80"/>
            <w:sz w:val="20"/>
            <w:szCs w:val="20"/>
          </w:rPr>
          <w:instrText>PAGE   \* MERGEFORMAT</w:instrText>
        </w:r>
        <w:r w:rsidRPr="00EA428A">
          <w:rPr>
            <w:color w:val="7F7F7F" w:themeColor="text1" w:themeTint="80"/>
            <w:sz w:val="20"/>
            <w:szCs w:val="20"/>
          </w:rPr>
          <w:fldChar w:fldCharType="separate"/>
        </w:r>
        <w:r w:rsidRPr="00EA428A">
          <w:rPr>
            <w:color w:val="7F7F7F" w:themeColor="text1" w:themeTint="80"/>
            <w:sz w:val="20"/>
            <w:szCs w:val="20"/>
          </w:rPr>
          <w:t>2</w:t>
        </w:r>
        <w:r w:rsidRPr="00EA428A">
          <w:rPr>
            <w:color w:val="7F7F7F" w:themeColor="text1" w:themeTint="80"/>
            <w:sz w:val="20"/>
            <w:szCs w:val="20"/>
          </w:rPr>
          <w:fldChar w:fldCharType="end"/>
        </w:r>
      </w:p>
    </w:sdtContent>
  </w:sdt>
  <w:p w14:paraId="5DE66036" w14:textId="77777777" w:rsidR="00EA428A" w:rsidRDefault="00EA42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588F" w14:textId="77777777" w:rsidR="001E4621" w:rsidRDefault="001E4621" w:rsidP="00872826">
      <w:pPr>
        <w:spacing w:after="0" w:line="240" w:lineRule="auto"/>
      </w:pPr>
      <w:r>
        <w:separator/>
      </w:r>
    </w:p>
  </w:footnote>
  <w:footnote w:type="continuationSeparator" w:id="0">
    <w:p w14:paraId="664BF2CF" w14:textId="77777777" w:rsidR="001E4621" w:rsidRDefault="001E4621" w:rsidP="0087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AD" w14:textId="2E9B541E" w:rsidR="00872826" w:rsidRPr="00372553" w:rsidRDefault="00C44BE9" w:rsidP="00872826">
    <w:pPr>
      <w:pStyle w:val="Encabezado"/>
      <w:jc w:val="center"/>
      <w:rPr>
        <w:b/>
        <w:bCs/>
        <w:color w:val="595959" w:themeColor="text1" w:themeTint="A6"/>
      </w:rPr>
    </w:pPr>
    <w:r w:rsidRPr="00372553">
      <w:rPr>
        <w:b/>
        <w:bCs/>
        <w:noProof/>
        <w:color w:val="595959" w:themeColor="text1" w:themeTint="A6"/>
      </w:rPr>
      <w:drawing>
        <wp:anchor distT="0" distB="0" distL="114935" distR="114935" simplePos="0" relativeHeight="251659264" behindDoc="0" locked="0" layoutInCell="1" allowOverlap="1" wp14:anchorId="4125A87A" wp14:editId="04499177">
          <wp:simplePos x="0" y="0"/>
          <wp:positionH relativeFrom="margin">
            <wp:posOffset>4861560</wp:posOffset>
          </wp:positionH>
          <wp:positionV relativeFrom="margin">
            <wp:posOffset>-763270</wp:posOffset>
          </wp:positionV>
          <wp:extent cx="1216025" cy="501650"/>
          <wp:effectExtent l="0" t="0" r="317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D2BC0">
      <w:rPr>
        <w:b/>
        <w:bCs/>
        <w:color w:val="595959" w:themeColor="text1" w:themeTint="A6"/>
      </w:rPr>
      <w:t>CÓDIGO DE ÉTICA Y DE CONDUCTA</w:t>
    </w:r>
  </w:p>
  <w:p w14:paraId="1B014772" w14:textId="727490C9" w:rsidR="00872826" w:rsidRDefault="00872826">
    <w:pPr>
      <w:pStyle w:val="Encabezado"/>
    </w:pPr>
    <w:r w:rsidRPr="00686B81">
      <w:rPr>
        <w:noProof/>
        <w:color w:val="595959" w:themeColor="text1" w:themeTint="A6"/>
      </w:rPr>
      <mc:AlternateContent>
        <mc:Choice Requires="wps">
          <w:drawing>
            <wp:anchor distT="0" distB="0" distL="114300" distR="114300" simplePos="0" relativeHeight="251661312" behindDoc="0" locked="0" layoutInCell="1" allowOverlap="1" wp14:anchorId="0AD77AB4" wp14:editId="6FDD65A5">
              <wp:simplePos x="0" y="0"/>
              <wp:positionH relativeFrom="column">
                <wp:posOffset>0</wp:posOffset>
              </wp:positionH>
              <wp:positionV relativeFrom="paragraph">
                <wp:posOffset>251460</wp:posOffset>
              </wp:positionV>
              <wp:extent cx="6416040" cy="15240"/>
              <wp:effectExtent l="6985" t="11430" r="6350" b="1143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6040" cy="15240"/>
                      </a:xfrm>
                      <a:prstGeom prst="straightConnector1">
                        <a:avLst/>
                      </a:prstGeom>
                      <a:noFill/>
                      <a:ln w="9525">
                        <a:solidFill>
                          <a:srgbClr val="DF5B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CABC0" id="_x0000_t32" coordsize="21600,21600" o:spt="32" o:oned="t" path="m,l21600,21600e" filled="f">
              <v:path arrowok="t" fillok="f" o:connecttype="none"/>
              <o:lock v:ext="edit" shapetype="t"/>
            </v:shapetype>
            <v:shape id="Conector recto de flecha 10" o:spid="_x0000_s1026" type="#_x0000_t32" style="position:absolute;margin-left:0;margin-top:19.8pt;width:505.2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" strokecolor="#df5b6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584"/>
    <w:multiLevelType w:val="hybridMultilevel"/>
    <w:tmpl w:val="0F208F22"/>
    <w:lvl w:ilvl="0" w:tplc="93FCB842">
      <w:start w:val="1"/>
      <w:numFmt w:val="decimal"/>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904EBD"/>
    <w:multiLevelType w:val="hybridMultilevel"/>
    <w:tmpl w:val="BC44F48C"/>
    <w:lvl w:ilvl="0" w:tplc="3E56FE9A">
      <w:start w:val="1"/>
      <w:numFmt w:val="bullet"/>
      <w:lvlText w:val=""/>
      <w:lvlJc w:val="left"/>
      <w:pPr>
        <w:ind w:left="720" w:hanging="360"/>
      </w:pPr>
      <w:rPr>
        <w:rFonts w:ascii="Symbol" w:hAnsi="Symbol" w:hint="default"/>
        <w:color w:val="DF5B6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6F585F"/>
    <w:multiLevelType w:val="hybridMultilevel"/>
    <w:tmpl w:val="42483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57CF4"/>
    <w:multiLevelType w:val="hybridMultilevel"/>
    <w:tmpl w:val="F064F6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441B70"/>
    <w:multiLevelType w:val="hybridMultilevel"/>
    <w:tmpl w:val="4B0A2F16"/>
    <w:lvl w:ilvl="0" w:tplc="A8CC1050">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A410CD"/>
    <w:multiLevelType w:val="hybridMultilevel"/>
    <w:tmpl w:val="C27A4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BB639C"/>
    <w:multiLevelType w:val="hybridMultilevel"/>
    <w:tmpl w:val="37D2E53C"/>
    <w:lvl w:ilvl="0" w:tplc="FFFFFFFF">
      <w:start w:val="1"/>
      <w:numFmt w:val="bullet"/>
      <w:lvlText w:val=""/>
      <w:lvlJc w:val="left"/>
      <w:pPr>
        <w:ind w:left="720" w:hanging="360"/>
      </w:pPr>
      <w:rPr>
        <w:rFonts w:ascii="Symbol" w:hAnsi="Symbol" w:hint="default"/>
      </w:rPr>
    </w:lvl>
    <w:lvl w:ilvl="1" w:tplc="C1AED1D4">
      <w:start w:val="1"/>
      <w:numFmt w:val="bullet"/>
      <w:lvlText w:val=""/>
      <w:lvlJc w:val="left"/>
      <w:pPr>
        <w:ind w:left="1440" w:hanging="360"/>
      </w:pPr>
      <w:rPr>
        <w:rFonts w:ascii="Symbol" w:hAnsi="Symbol" w:hint="default"/>
        <w:color w:val="DF5B6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1D5F2A"/>
    <w:multiLevelType w:val="hybridMultilevel"/>
    <w:tmpl w:val="2984FCC6"/>
    <w:lvl w:ilvl="0" w:tplc="F5FC4D56">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D34CE8"/>
    <w:multiLevelType w:val="hybridMultilevel"/>
    <w:tmpl w:val="3EEA0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931328"/>
    <w:multiLevelType w:val="hybridMultilevel"/>
    <w:tmpl w:val="BAA6F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23207A"/>
    <w:multiLevelType w:val="multilevel"/>
    <w:tmpl w:val="8206AAD2"/>
    <w:lvl w:ilvl="0">
      <w:start w:val="1"/>
      <w:numFmt w:val="decimal"/>
      <w:lvlText w:val="%1."/>
      <w:lvlJc w:val="left"/>
      <w:pPr>
        <w:ind w:left="720" w:hanging="360"/>
      </w:pPr>
      <w:rPr>
        <w:rFonts w:hint="default"/>
        <w:color w:val="DF5B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B8752D"/>
    <w:multiLevelType w:val="hybridMultilevel"/>
    <w:tmpl w:val="8D0C870C"/>
    <w:lvl w:ilvl="0" w:tplc="7CCE4F3A">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B00B0B"/>
    <w:multiLevelType w:val="hybridMultilevel"/>
    <w:tmpl w:val="7FD21864"/>
    <w:lvl w:ilvl="0" w:tplc="F782B6FC">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1816EE"/>
    <w:multiLevelType w:val="hybridMultilevel"/>
    <w:tmpl w:val="C2D01E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944701"/>
    <w:multiLevelType w:val="hybridMultilevel"/>
    <w:tmpl w:val="B976568A"/>
    <w:lvl w:ilvl="0" w:tplc="E7AEA572">
      <w:start w:val="1"/>
      <w:numFmt w:val="decimal"/>
      <w:lvlText w:val="%1."/>
      <w:lvlJc w:val="left"/>
      <w:pPr>
        <w:ind w:left="720" w:hanging="360"/>
      </w:pPr>
      <w:rPr>
        <w:rFonts w:asciiTheme="minorHAnsi" w:eastAsiaTheme="majorEastAsia" w:hAnsiTheme="minorHAnsi"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F453A8"/>
    <w:multiLevelType w:val="hybridMultilevel"/>
    <w:tmpl w:val="2076BC5C"/>
    <w:lvl w:ilvl="0" w:tplc="2918E824">
      <w:start w:val="1"/>
      <w:numFmt w:val="bullet"/>
      <w:lvlText w:val=""/>
      <w:lvlJc w:val="left"/>
      <w:pPr>
        <w:ind w:left="1440" w:hanging="360"/>
      </w:pPr>
      <w:rPr>
        <w:rFonts w:ascii="Symbol" w:hAnsi="Symbol"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33071C"/>
    <w:multiLevelType w:val="hybridMultilevel"/>
    <w:tmpl w:val="E9B6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6A41D5"/>
    <w:multiLevelType w:val="hybridMultilevel"/>
    <w:tmpl w:val="D010A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E926A9"/>
    <w:multiLevelType w:val="hybridMultilevel"/>
    <w:tmpl w:val="F402ACE6"/>
    <w:lvl w:ilvl="0" w:tplc="861C447C">
      <w:start w:val="1"/>
      <w:numFmt w:val="bullet"/>
      <w:lvlText w:val=""/>
      <w:lvlJc w:val="left"/>
      <w:pPr>
        <w:ind w:left="720" w:hanging="360"/>
      </w:pPr>
      <w:rPr>
        <w:rFonts w:ascii="Symbol" w:hAnsi="Symbol" w:hint="default"/>
        <w:color w:val="DF5B6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4630B6"/>
    <w:multiLevelType w:val="hybridMultilevel"/>
    <w:tmpl w:val="AE021FA8"/>
    <w:lvl w:ilvl="0" w:tplc="DA50B2EC">
      <w:start w:val="1"/>
      <w:numFmt w:val="bullet"/>
      <w:lvlText w:val=""/>
      <w:lvlJc w:val="left"/>
      <w:pPr>
        <w:ind w:left="720" w:hanging="360"/>
      </w:pPr>
      <w:rPr>
        <w:rFonts w:ascii="Wingdings" w:hAnsi="Wingdings" w:hint="default"/>
        <w:color w:val="DF5B6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8D7A55"/>
    <w:multiLevelType w:val="hybridMultilevel"/>
    <w:tmpl w:val="12708E56"/>
    <w:lvl w:ilvl="0" w:tplc="0636B192">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DE0CB3"/>
    <w:multiLevelType w:val="hybridMultilevel"/>
    <w:tmpl w:val="B9964D16"/>
    <w:lvl w:ilvl="0" w:tplc="5FACDF8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0B788F"/>
    <w:multiLevelType w:val="hybridMultilevel"/>
    <w:tmpl w:val="5106AD4A"/>
    <w:lvl w:ilvl="0" w:tplc="70BA2146">
      <w:start w:val="1"/>
      <w:numFmt w:val="bullet"/>
      <w:lvlText w:val=""/>
      <w:lvlJc w:val="left"/>
      <w:pPr>
        <w:ind w:left="720" w:hanging="360"/>
      </w:pPr>
      <w:rPr>
        <w:rFonts w:ascii="Symbol" w:hAnsi="Symbol" w:hint="default"/>
        <w:color w:val="DF5B6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8B0605"/>
    <w:multiLevelType w:val="hybridMultilevel"/>
    <w:tmpl w:val="4D10C646"/>
    <w:lvl w:ilvl="0" w:tplc="882A163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F208B8"/>
    <w:multiLevelType w:val="hybridMultilevel"/>
    <w:tmpl w:val="421A4AE2"/>
    <w:lvl w:ilvl="0" w:tplc="BCB04E24">
      <w:start w:val="1"/>
      <w:numFmt w:val="upp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091D2A"/>
    <w:multiLevelType w:val="hybridMultilevel"/>
    <w:tmpl w:val="25C42016"/>
    <w:lvl w:ilvl="0" w:tplc="0C0A0017">
      <w:start w:val="1"/>
      <w:numFmt w:val="lowerLetter"/>
      <w:lvlText w:val="%1)"/>
      <w:lvlJc w:val="left"/>
      <w:pPr>
        <w:ind w:left="720" w:hanging="360"/>
      </w:pPr>
      <w:rPr>
        <w:rFonts w:hint="default"/>
        <w:color w:val="DF5B6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F571E3"/>
    <w:multiLevelType w:val="hybridMultilevel"/>
    <w:tmpl w:val="3E48CF1A"/>
    <w:lvl w:ilvl="0" w:tplc="B308DD18">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0B27CC"/>
    <w:multiLevelType w:val="hybridMultilevel"/>
    <w:tmpl w:val="E7C4E886"/>
    <w:lvl w:ilvl="0" w:tplc="941CA0EC">
      <w:start w:val="1"/>
      <w:numFmt w:val="decimal"/>
      <w:lvlText w:val="%1."/>
      <w:lvlJc w:val="left"/>
      <w:pPr>
        <w:ind w:left="720" w:hanging="360"/>
      </w:pPr>
      <w:rPr>
        <w:rFonts w:asciiTheme="minorHAnsi" w:eastAsiaTheme="majorEastAsia" w:hAnsiTheme="minorHAnsi" w:cstheme="minorHAnsi" w:hint="default"/>
        <w:color w:val="595959" w:themeColor="text1" w:themeTint="A6"/>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41647A"/>
    <w:multiLevelType w:val="hybridMultilevel"/>
    <w:tmpl w:val="7908865A"/>
    <w:lvl w:ilvl="0" w:tplc="B6F2DBE8">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15178E"/>
    <w:multiLevelType w:val="hybridMultilevel"/>
    <w:tmpl w:val="A2762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3E249B"/>
    <w:multiLevelType w:val="hybridMultilevel"/>
    <w:tmpl w:val="CB72558A"/>
    <w:lvl w:ilvl="0" w:tplc="2098D176">
      <w:start w:val="1"/>
      <w:numFmt w:val="lowerLetter"/>
      <w:lvlText w:val="%1)"/>
      <w:lvlJc w:val="left"/>
      <w:pPr>
        <w:ind w:left="720" w:hanging="360"/>
      </w:pPr>
      <w:rPr>
        <w:color w:val="86AD45"/>
      </w:rPr>
    </w:lvl>
    <w:lvl w:ilvl="1" w:tplc="E736B4A4">
      <w:start w:val="2"/>
      <w:numFmt w:val="bullet"/>
      <w:lvlText w:val="•"/>
      <w:lvlJc w:val="left"/>
      <w:pPr>
        <w:ind w:left="1440" w:hanging="360"/>
      </w:pPr>
      <w:rPr>
        <w:rFonts w:ascii="Calibri" w:eastAsiaTheme="minorHAnsi" w:hAnsi="Calibri" w:cs="Calibri" w:hint="default"/>
        <w:color w:val="DF5B6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203C30"/>
    <w:multiLevelType w:val="hybridMultilevel"/>
    <w:tmpl w:val="7B68E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D65CCE"/>
    <w:multiLevelType w:val="hybridMultilevel"/>
    <w:tmpl w:val="F388629A"/>
    <w:lvl w:ilvl="0" w:tplc="0262C078">
      <w:start w:val="1"/>
      <w:numFmt w:val="lowerLetter"/>
      <w:lvlText w:val="%1)"/>
      <w:lvlJc w:val="left"/>
      <w:pPr>
        <w:ind w:left="720" w:hanging="360"/>
      </w:pPr>
      <w:rPr>
        <w:color w:val="DF5B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9690091">
    <w:abstractNumId w:val="19"/>
  </w:num>
  <w:num w:numId="2" w16cid:durableId="1801068241">
    <w:abstractNumId w:val="14"/>
  </w:num>
  <w:num w:numId="3" w16cid:durableId="1538589299">
    <w:abstractNumId w:val="10"/>
  </w:num>
  <w:num w:numId="4" w16cid:durableId="1710648398">
    <w:abstractNumId w:val="27"/>
  </w:num>
  <w:num w:numId="5" w16cid:durableId="970868918">
    <w:abstractNumId w:val="23"/>
  </w:num>
  <w:num w:numId="6" w16cid:durableId="1318652821">
    <w:abstractNumId w:val="29"/>
  </w:num>
  <w:num w:numId="7" w16cid:durableId="539972649">
    <w:abstractNumId w:val="31"/>
  </w:num>
  <w:num w:numId="8" w16cid:durableId="57017731">
    <w:abstractNumId w:val="25"/>
  </w:num>
  <w:num w:numId="9" w16cid:durableId="2118064974">
    <w:abstractNumId w:val="11"/>
  </w:num>
  <w:num w:numId="10" w16cid:durableId="1446315471">
    <w:abstractNumId w:val="16"/>
  </w:num>
  <w:num w:numId="11" w16cid:durableId="1477648491">
    <w:abstractNumId w:val="26"/>
  </w:num>
  <w:num w:numId="12" w16cid:durableId="2122218189">
    <w:abstractNumId w:val="17"/>
  </w:num>
  <w:num w:numId="13" w16cid:durableId="1378048879">
    <w:abstractNumId w:val="28"/>
  </w:num>
  <w:num w:numId="14" w16cid:durableId="1806389088">
    <w:abstractNumId w:val="13"/>
  </w:num>
  <w:num w:numId="15" w16cid:durableId="2118871317">
    <w:abstractNumId w:val="0"/>
  </w:num>
  <w:num w:numId="16" w16cid:durableId="409474121">
    <w:abstractNumId w:val="20"/>
  </w:num>
  <w:num w:numId="17" w16cid:durableId="1463882184">
    <w:abstractNumId w:val="9"/>
  </w:num>
  <w:num w:numId="18" w16cid:durableId="1433163806">
    <w:abstractNumId w:val="12"/>
  </w:num>
  <w:num w:numId="19" w16cid:durableId="1980836091">
    <w:abstractNumId w:val="5"/>
  </w:num>
  <w:num w:numId="20" w16cid:durableId="475269406">
    <w:abstractNumId w:val="32"/>
  </w:num>
  <w:num w:numId="21" w16cid:durableId="1549411387">
    <w:abstractNumId w:val="21"/>
  </w:num>
  <w:num w:numId="22" w16cid:durableId="180246560">
    <w:abstractNumId w:val="4"/>
  </w:num>
  <w:num w:numId="23" w16cid:durableId="1277059702">
    <w:abstractNumId w:val="2"/>
  </w:num>
  <w:num w:numId="24" w16cid:durableId="2125148116">
    <w:abstractNumId w:val="7"/>
  </w:num>
  <w:num w:numId="25" w16cid:durableId="338241695">
    <w:abstractNumId w:val="8"/>
  </w:num>
  <w:num w:numId="26" w16cid:durableId="1310208629">
    <w:abstractNumId w:val="30"/>
  </w:num>
  <w:num w:numId="27" w16cid:durableId="1084259205">
    <w:abstractNumId w:val="24"/>
  </w:num>
  <w:num w:numId="28" w16cid:durableId="148837824">
    <w:abstractNumId w:val="3"/>
  </w:num>
  <w:num w:numId="29" w16cid:durableId="393117012">
    <w:abstractNumId w:val="6"/>
  </w:num>
  <w:num w:numId="30" w16cid:durableId="326251124">
    <w:abstractNumId w:val="15"/>
  </w:num>
  <w:num w:numId="31" w16cid:durableId="1351757976">
    <w:abstractNumId w:val="22"/>
  </w:num>
  <w:num w:numId="32" w16cid:durableId="1384789875">
    <w:abstractNumId w:val="18"/>
  </w:num>
  <w:num w:numId="33" w16cid:durableId="1906063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28"/>
    <w:rsid w:val="000039CA"/>
    <w:rsid w:val="00027426"/>
    <w:rsid w:val="00070F25"/>
    <w:rsid w:val="0008085F"/>
    <w:rsid w:val="000A5CC0"/>
    <w:rsid w:val="000B17D6"/>
    <w:rsid w:val="000C51D3"/>
    <w:rsid w:val="000D18E2"/>
    <w:rsid w:val="00102667"/>
    <w:rsid w:val="00103CC0"/>
    <w:rsid w:val="00104DF5"/>
    <w:rsid w:val="001161EE"/>
    <w:rsid w:val="00137ED8"/>
    <w:rsid w:val="0017210B"/>
    <w:rsid w:val="00180DCD"/>
    <w:rsid w:val="001843E6"/>
    <w:rsid w:val="001B7B90"/>
    <w:rsid w:val="001D2BC0"/>
    <w:rsid w:val="001D5E9B"/>
    <w:rsid w:val="001E4621"/>
    <w:rsid w:val="00214B21"/>
    <w:rsid w:val="00235A36"/>
    <w:rsid w:val="00240D6C"/>
    <w:rsid w:val="00243F7E"/>
    <w:rsid w:val="0026061C"/>
    <w:rsid w:val="002A2093"/>
    <w:rsid w:val="002A36D8"/>
    <w:rsid w:val="002A6825"/>
    <w:rsid w:val="002D540B"/>
    <w:rsid w:val="002E644C"/>
    <w:rsid w:val="002E7C30"/>
    <w:rsid w:val="003110E3"/>
    <w:rsid w:val="0033534A"/>
    <w:rsid w:val="00372553"/>
    <w:rsid w:val="00394089"/>
    <w:rsid w:val="003A4A62"/>
    <w:rsid w:val="003C3B1C"/>
    <w:rsid w:val="003F3219"/>
    <w:rsid w:val="00414D0C"/>
    <w:rsid w:val="004169EC"/>
    <w:rsid w:val="004645FC"/>
    <w:rsid w:val="00472C85"/>
    <w:rsid w:val="00474F43"/>
    <w:rsid w:val="00496E62"/>
    <w:rsid w:val="004D0ACD"/>
    <w:rsid w:val="00520E37"/>
    <w:rsid w:val="00533FF3"/>
    <w:rsid w:val="005514AB"/>
    <w:rsid w:val="005B6B72"/>
    <w:rsid w:val="005E0F41"/>
    <w:rsid w:val="005F1816"/>
    <w:rsid w:val="00634504"/>
    <w:rsid w:val="00660049"/>
    <w:rsid w:val="006821EB"/>
    <w:rsid w:val="006A2390"/>
    <w:rsid w:val="006A29C7"/>
    <w:rsid w:val="00713ECC"/>
    <w:rsid w:val="00794464"/>
    <w:rsid w:val="007960EF"/>
    <w:rsid w:val="007A7AD7"/>
    <w:rsid w:val="008131B3"/>
    <w:rsid w:val="00814D20"/>
    <w:rsid w:val="00872826"/>
    <w:rsid w:val="008A1C9A"/>
    <w:rsid w:val="008B4948"/>
    <w:rsid w:val="008C497C"/>
    <w:rsid w:val="009047CD"/>
    <w:rsid w:val="00915B75"/>
    <w:rsid w:val="0092348E"/>
    <w:rsid w:val="00936929"/>
    <w:rsid w:val="00957626"/>
    <w:rsid w:val="009A01C9"/>
    <w:rsid w:val="009A1D93"/>
    <w:rsid w:val="009D72F1"/>
    <w:rsid w:val="00A1297F"/>
    <w:rsid w:val="00A1530C"/>
    <w:rsid w:val="00A23EE9"/>
    <w:rsid w:val="00A52EC6"/>
    <w:rsid w:val="00A732D3"/>
    <w:rsid w:val="00A94783"/>
    <w:rsid w:val="00AD032B"/>
    <w:rsid w:val="00AD771A"/>
    <w:rsid w:val="00B03A73"/>
    <w:rsid w:val="00B84387"/>
    <w:rsid w:val="00BB10B7"/>
    <w:rsid w:val="00BB282E"/>
    <w:rsid w:val="00BE6478"/>
    <w:rsid w:val="00C05A51"/>
    <w:rsid w:val="00C0662D"/>
    <w:rsid w:val="00C24385"/>
    <w:rsid w:val="00C25F2A"/>
    <w:rsid w:val="00C44BE9"/>
    <w:rsid w:val="00C51642"/>
    <w:rsid w:val="00C565DE"/>
    <w:rsid w:val="00C701DA"/>
    <w:rsid w:val="00C8683F"/>
    <w:rsid w:val="00C92759"/>
    <w:rsid w:val="00CE1494"/>
    <w:rsid w:val="00CE374E"/>
    <w:rsid w:val="00CF12C3"/>
    <w:rsid w:val="00D07E7B"/>
    <w:rsid w:val="00D128B8"/>
    <w:rsid w:val="00D509F5"/>
    <w:rsid w:val="00D51EC8"/>
    <w:rsid w:val="00D522D0"/>
    <w:rsid w:val="00D63626"/>
    <w:rsid w:val="00D719E9"/>
    <w:rsid w:val="00D73355"/>
    <w:rsid w:val="00D73B28"/>
    <w:rsid w:val="00D85A57"/>
    <w:rsid w:val="00D95D5F"/>
    <w:rsid w:val="00DA39E3"/>
    <w:rsid w:val="00DD6AC2"/>
    <w:rsid w:val="00E00827"/>
    <w:rsid w:val="00E0751D"/>
    <w:rsid w:val="00E27F5A"/>
    <w:rsid w:val="00E50800"/>
    <w:rsid w:val="00E531BA"/>
    <w:rsid w:val="00E646D3"/>
    <w:rsid w:val="00E72F95"/>
    <w:rsid w:val="00E87042"/>
    <w:rsid w:val="00EA428A"/>
    <w:rsid w:val="00EB5DDA"/>
    <w:rsid w:val="00EB6813"/>
    <w:rsid w:val="00EB6E20"/>
    <w:rsid w:val="00EF34A8"/>
    <w:rsid w:val="00F12731"/>
    <w:rsid w:val="00F22885"/>
    <w:rsid w:val="00F26356"/>
    <w:rsid w:val="00F53649"/>
    <w:rsid w:val="00F577C3"/>
    <w:rsid w:val="00F76813"/>
    <w:rsid w:val="00FA269A"/>
    <w:rsid w:val="00FB243B"/>
    <w:rsid w:val="00FF2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462C"/>
  <w15:chartTrackingRefBased/>
  <w15:docId w15:val="{E55F3901-6FB2-4B2D-96A8-FE36138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0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A0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1">
    <w:name w:val="Tit 1"/>
    <w:basedOn w:val="Ttulo1"/>
    <w:qFormat/>
    <w:rsid w:val="009A01C9"/>
    <w:pPr>
      <w:spacing w:line="240" w:lineRule="auto"/>
    </w:pPr>
    <w:rPr>
      <w:rFonts w:ascii="Calibri" w:eastAsia="Calibri" w:hAnsi="Calibri" w:cs="Times New Roman"/>
      <w:b/>
      <w:color w:val="86AD45"/>
      <w:w w:val="105"/>
      <w:sz w:val="28"/>
      <w:szCs w:val="28"/>
    </w:rPr>
  </w:style>
  <w:style w:type="character" w:customStyle="1" w:styleId="Ttulo1Car">
    <w:name w:val="Título 1 Car"/>
    <w:basedOn w:val="Fuentedeprrafopredeter"/>
    <w:link w:val="Ttulo1"/>
    <w:uiPriority w:val="9"/>
    <w:rsid w:val="009A01C9"/>
    <w:rPr>
      <w:rFonts w:asciiTheme="majorHAnsi" w:eastAsiaTheme="majorEastAsia" w:hAnsiTheme="majorHAnsi" w:cstheme="majorBidi"/>
      <w:color w:val="2F5496" w:themeColor="accent1" w:themeShade="BF"/>
      <w:sz w:val="32"/>
      <w:szCs w:val="32"/>
    </w:rPr>
  </w:style>
  <w:style w:type="paragraph" w:customStyle="1" w:styleId="Tit2">
    <w:name w:val="Tit 2"/>
    <w:basedOn w:val="Ttulo2"/>
    <w:qFormat/>
    <w:rsid w:val="009A01C9"/>
    <w:pPr>
      <w:spacing w:line="240" w:lineRule="auto"/>
    </w:pPr>
    <w:rPr>
      <w:rFonts w:eastAsia="Calibri"/>
      <w:b/>
      <w:bCs/>
      <w:color w:val="86AD45"/>
    </w:rPr>
  </w:style>
  <w:style w:type="character" w:customStyle="1" w:styleId="Ttulo2Car">
    <w:name w:val="Título 2 Car"/>
    <w:basedOn w:val="Fuentedeprrafopredeter"/>
    <w:link w:val="Ttulo2"/>
    <w:uiPriority w:val="9"/>
    <w:rsid w:val="009A01C9"/>
    <w:rPr>
      <w:rFonts w:asciiTheme="majorHAnsi" w:eastAsiaTheme="majorEastAsia" w:hAnsiTheme="majorHAnsi" w:cstheme="majorBidi"/>
      <w:color w:val="2F5496" w:themeColor="accent1" w:themeShade="BF"/>
      <w:sz w:val="26"/>
      <w:szCs w:val="26"/>
    </w:rPr>
  </w:style>
  <w:style w:type="paragraph" w:customStyle="1" w:styleId="For1">
    <w:name w:val="For 1"/>
    <w:basedOn w:val="Ttulo1"/>
    <w:link w:val="For1Car"/>
    <w:qFormat/>
    <w:rsid w:val="009A01C9"/>
    <w:pPr>
      <w:spacing w:line="240" w:lineRule="auto"/>
    </w:pPr>
    <w:rPr>
      <w:rFonts w:ascii="Calibri" w:eastAsia="Calibri" w:hAnsi="Calibri" w:cs="Times New Roman"/>
      <w:b/>
      <w:color w:val="86AD45"/>
      <w:w w:val="105"/>
      <w:sz w:val="28"/>
      <w:szCs w:val="28"/>
    </w:rPr>
  </w:style>
  <w:style w:type="character" w:customStyle="1" w:styleId="For1Car">
    <w:name w:val="For 1 Car"/>
    <w:basedOn w:val="Ttulo1Car"/>
    <w:link w:val="For1"/>
    <w:rsid w:val="009A01C9"/>
    <w:rPr>
      <w:rFonts w:ascii="Calibri" w:eastAsia="Calibri" w:hAnsi="Calibri" w:cs="Times New Roman"/>
      <w:b/>
      <w:color w:val="86AD45"/>
      <w:w w:val="105"/>
      <w:sz w:val="28"/>
      <w:szCs w:val="28"/>
    </w:rPr>
  </w:style>
  <w:style w:type="paragraph" w:customStyle="1" w:styleId="For2">
    <w:name w:val="For 2"/>
    <w:basedOn w:val="Ttulo2"/>
    <w:link w:val="For2Car"/>
    <w:qFormat/>
    <w:rsid w:val="009A01C9"/>
    <w:pPr>
      <w:spacing w:before="360" w:after="120" w:line="276" w:lineRule="auto"/>
    </w:pPr>
    <w:rPr>
      <w:rFonts w:eastAsiaTheme="minorHAnsi" w:cstheme="majorHAnsi"/>
      <w:color w:val="DF5B61"/>
      <w:sz w:val="24"/>
      <w:szCs w:val="32"/>
    </w:rPr>
  </w:style>
  <w:style w:type="character" w:customStyle="1" w:styleId="For2Car">
    <w:name w:val="For 2 Car"/>
    <w:basedOn w:val="Ttulo2Car"/>
    <w:link w:val="For2"/>
    <w:rsid w:val="009A01C9"/>
    <w:rPr>
      <w:rFonts w:asciiTheme="majorHAnsi" w:eastAsiaTheme="majorEastAsia" w:hAnsiTheme="majorHAnsi" w:cstheme="majorHAnsi"/>
      <w:color w:val="DF5B61"/>
      <w:sz w:val="24"/>
      <w:szCs w:val="32"/>
    </w:rPr>
  </w:style>
  <w:style w:type="paragraph" w:styleId="Prrafodelista">
    <w:name w:val="List Paragraph"/>
    <w:basedOn w:val="Normal"/>
    <w:uiPriority w:val="34"/>
    <w:qFormat/>
    <w:rsid w:val="000039CA"/>
    <w:pPr>
      <w:ind w:left="720"/>
      <w:contextualSpacing/>
    </w:pPr>
  </w:style>
  <w:style w:type="paragraph" w:customStyle="1" w:styleId="Ttulo10">
    <w:name w:val="Título1"/>
    <w:basedOn w:val="Normal"/>
    <w:next w:val="Textoindependiente"/>
    <w:rsid w:val="00872826"/>
    <w:pPr>
      <w:suppressAutoHyphens/>
      <w:spacing w:after="240" w:line="360" w:lineRule="auto"/>
      <w:jc w:val="center"/>
    </w:pPr>
    <w:rPr>
      <w:rFonts w:ascii="Times New Roman" w:eastAsia="Times New Roman" w:hAnsi="Times New Roman" w:cs="Times New Roman"/>
      <w:b/>
      <w:bCs/>
      <w:sz w:val="24"/>
      <w:szCs w:val="20"/>
      <w:u w:val="single"/>
      <w:lang w:eastAsia="zh-CN"/>
    </w:rPr>
  </w:style>
  <w:style w:type="paragraph" w:styleId="Textoindependiente">
    <w:name w:val="Body Text"/>
    <w:basedOn w:val="Normal"/>
    <w:link w:val="TextoindependienteCar"/>
    <w:uiPriority w:val="99"/>
    <w:semiHidden/>
    <w:unhideWhenUsed/>
    <w:rsid w:val="00872826"/>
    <w:pPr>
      <w:spacing w:after="120"/>
    </w:pPr>
  </w:style>
  <w:style w:type="character" w:customStyle="1" w:styleId="TextoindependienteCar">
    <w:name w:val="Texto independiente Car"/>
    <w:basedOn w:val="Fuentedeprrafopredeter"/>
    <w:link w:val="Textoindependiente"/>
    <w:uiPriority w:val="99"/>
    <w:semiHidden/>
    <w:rsid w:val="00872826"/>
  </w:style>
  <w:style w:type="paragraph" w:styleId="Encabezado">
    <w:name w:val="header"/>
    <w:basedOn w:val="Normal"/>
    <w:link w:val="EncabezadoCar"/>
    <w:uiPriority w:val="99"/>
    <w:unhideWhenUsed/>
    <w:rsid w:val="008728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826"/>
  </w:style>
  <w:style w:type="paragraph" w:styleId="Piedepgina">
    <w:name w:val="footer"/>
    <w:basedOn w:val="Normal"/>
    <w:link w:val="PiedepginaCar"/>
    <w:uiPriority w:val="99"/>
    <w:unhideWhenUsed/>
    <w:rsid w:val="008728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826"/>
  </w:style>
  <w:style w:type="paragraph" w:styleId="TtuloTDC">
    <w:name w:val="TOC Heading"/>
    <w:basedOn w:val="Ttulo1"/>
    <w:next w:val="Normal"/>
    <w:uiPriority w:val="39"/>
    <w:unhideWhenUsed/>
    <w:qFormat/>
    <w:rsid w:val="00872826"/>
    <w:pPr>
      <w:outlineLvl w:val="9"/>
    </w:pPr>
    <w:rPr>
      <w:lang w:eastAsia="es-ES"/>
    </w:rPr>
  </w:style>
  <w:style w:type="paragraph" w:styleId="TDC1">
    <w:name w:val="toc 1"/>
    <w:basedOn w:val="Normal"/>
    <w:next w:val="Normal"/>
    <w:autoRedefine/>
    <w:uiPriority w:val="39"/>
    <w:unhideWhenUsed/>
    <w:rsid w:val="00872826"/>
    <w:pPr>
      <w:spacing w:after="100"/>
    </w:pPr>
  </w:style>
  <w:style w:type="paragraph" w:styleId="TDC2">
    <w:name w:val="toc 2"/>
    <w:basedOn w:val="Normal"/>
    <w:next w:val="Normal"/>
    <w:autoRedefine/>
    <w:uiPriority w:val="39"/>
    <w:unhideWhenUsed/>
    <w:rsid w:val="009047CD"/>
    <w:pPr>
      <w:tabs>
        <w:tab w:val="right" w:leader="dot" w:pos="8494"/>
      </w:tabs>
      <w:spacing w:after="100"/>
      <w:ind w:left="220"/>
    </w:pPr>
    <w:rPr>
      <w:rFonts w:cstheme="minorHAnsi"/>
      <w:noProof/>
      <w:color w:val="595959" w:themeColor="text1" w:themeTint="A6"/>
    </w:rPr>
  </w:style>
  <w:style w:type="character" w:styleId="Hipervnculo">
    <w:name w:val="Hyperlink"/>
    <w:basedOn w:val="Fuentedeprrafopredeter"/>
    <w:uiPriority w:val="99"/>
    <w:unhideWhenUsed/>
    <w:rsid w:val="00872826"/>
    <w:rPr>
      <w:color w:val="0563C1" w:themeColor="hyperlink"/>
      <w:u w:val="single"/>
    </w:rPr>
  </w:style>
  <w:style w:type="paragraph" w:styleId="TDC3">
    <w:name w:val="toc 3"/>
    <w:basedOn w:val="Normal"/>
    <w:next w:val="Normal"/>
    <w:autoRedefine/>
    <w:uiPriority w:val="39"/>
    <w:unhideWhenUsed/>
    <w:rsid w:val="00872826"/>
    <w:pPr>
      <w:spacing w:after="100" w:line="240" w:lineRule="auto"/>
      <w:ind w:left="480"/>
    </w:pPr>
    <w:rPr>
      <w:rFonts w:ascii="Arial" w:hAnsi="Arial" w:cs="Times New Roman"/>
      <w:sz w:val="24"/>
      <w:szCs w:val="24"/>
    </w:rPr>
  </w:style>
  <w:style w:type="character" w:customStyle="1" w:styleId="control-label">
    <w:name w:val="control-label"/>
    <w:basedOn w:val="Fuentedeprrafopredeter"/>
    <w:rsid w:val="00F22885"/>
  </w:style>
  <w:style w:type="paragraph" w:customStyle="1" w:styleId="Default">
    <w:name w:val="Default"/>
    <w:rsid w:val="0026061C"/>
    <w:pPr>
      <w:autoSpaceDE w:val="0"/>
      <w:autoSpaceDN w:val="0"/>
      <w:adjustRightInd w:val="0"/>
      <w:spacing w:after="0" w:line="240" w:lineRule="auto"/>
    </w:pPr>
    <w:rPr>
      <w:rFonts w:ascii="Calibri" w:hAnsi="Calibri" w:cs="Calibri"/>
      <w:color w:val="000000"/>
      <w:sz w:val="24"/>
      <w:szCs w:val="24"/>
    </w:rPr>
  </w:style>
  <w:style w:type="paragraph" w:customStyle="1" w:styleId="Fore1">
    <w:name w:val="Fore 1"/>
    <w:basedOn w:val="Sinespaciado"/>
    <w:next w:val="Normal"/>
    <w:link w:val="Fore1Car"/>
    <w:qFormat/>
    <w:rsid w:val="00137ED8"/>
    <w:pPr>
      <w:widowControl w:val="0"/>
      <w:tabs>
        <w:tab w:val="left" w:pos="0"/>
      </w:tabs>
      <w:spacing w:before="240" w:after="240"/>
      <w:outlineLvl w:val="1"/>
    </w:pPr>
    <w:rPr>
      <w:rFonts w:ascii="Arial" w:eastAsia="Calibri" w:hAnsi="Arial" w:cstheme="majorHAnsi"/>
      <w:b/>
      <w:color w:val="DF5B61"/>
      <w:sz w:val="24"/>
      <w:szCs w:val="26"/>
    </w:rPr>
  </w:style>
  <w:style w:type="character" w:customStyle="1" w:styleId="Fore1Car">
    <w:name w:val="Fore 1 Car"/>
    <w:basedOn w:val="Ttulo2Car"/>
    <w:link w:val="Fore1"/>
    <w:rsid w:val="00137ED8"/>
    <w:rPr>
      <w:rFonts w:ascii="Arial" w:eastAsia="Calibri" w:hAnsi="Arial" w:cstheme="majorHAnsi"/>
      <w:b/>
      <w:color w:val="DF5B61"/>
      <w:sz w:val="24"/>
      <w:szCs w:val="26"/>
    </w:rPr>
  </w:style>
  <w:style w:type="paragraph" w:styleId="Sinespaciado">
    <w:name w:val="No Spacing"/>
    <w:uiPriority w:val="1"/>
    <w:qFormat/>
    <w:rsid w:val="00137ED8"/>
    <w:pPr>
      <w:spacing w:after="0" w:line="240" w:lineRule="auto"/>
    </w:pPr>
  </w:style>
  <w:style w:type="paragraph" w:customStyle="1" w:styleId="Fore3">
    <w:name w:val="Fore 3"/>
    <w:basedOn w:val="Fore1"/>
    <w:link w:val="Fore3Car"/>
    <w:qFormat/>
    <w:rsid w:val="00FA269A"/>
    <w:pPr>
      <w:outlineLvl w:val="2"/>
    </w:pPr>
    <w:rPr>
      <w:rFonts w:cs="Times New Roman"/>
      <w:w w:val="105"/>
      <w:szCs w:val="28"/>
    </w:rPr>
  </w:style>
  <w:style w:type="character" w:customStyle="1" w:styleId="Fore3Car">
    <w:name w:val="Fore 3 Car"/>
    <w:basedOn w:val="Ttulo1Car"/>
    <w:link w:val="Fore3"/>
    <w:rsid w:val="00FA269A"/>
    <w:rPr>
      <w:rFonts w:ascii="Arial" w:eastAsia="Calibri" w:hAnsi="Arial" w:cs="Times New Roman"/>
      <w:b/>
      <w:color w:val="DF5B61"/>
      <w:w w:val="105"/>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60">
      <w:bodyDiv w:val="1"/>
      <w:marLeft w:val="0"/>
      <w:marRight w:val="0"/>
      <w:marTop w:val="0"/>
      <w:marBottom w:val="0"/>
      <w:divBdr>
        <w:top w:val="none" w:sz="0" w:space="0" w:color="auto"/>
        <w:left w:val="none" w:sz="0" w:space="0" w:color="auto"/>
        <w:bottom w:val="none" w:sz="0" w:space="0" w:color="auto"/>
        <w:right w:val="none" w:sz="0" w:space="0" w:color="auto"/>
      </w:divBdr>
    </w:div>
    <w:div w:id="426316174">
      <w:bodyDiv w:val="1"/>
      <w:marLeft w:val="0"/>
      <w:marRight w:val="0"/>
      <w:marTop w:val="0"/>
      <w:marBottom w:val="0"/>
      <w:divBdr>
        <w:top w:val="none" w:sz="0" w:space="0" w:color="auto"/>
        <w:left w:val="none" w:sz="0" w:space="0" w:color="auto"/>
        <w:bottom w:val="none" w:sz="0" w:space="0" w:color="auto"/>
        <w:right w:val="none" w:sz="0" w:space="0" w:color="auto"/>
      </w:divBdr>
    </w:div>
    <w:div w:id="431049042">
      <w:bodyDiv w:val="1"/>
      <w:marLeft w:val="0"/>
      <w:marRight w:val="0"/>
      <w:marTop w:val="0"/>
      <w:marBottom w:val="0"/>
      <w:divBdr>
        <w:top w:val="none" w:sz="0" w:space="0" w:color="auto"/>
        <w:left w:val="none" w:sz="0" w:space="0" w:color="auto"/>
        <w:bottom w:val="none" w:sz="0" w:space="0" w:color="auto"/>
        <w:right w:val="none" w:sz="0" w:space="0" w:color="auto"/>
      </w:divBdr>
    </w:div>
    <w:div w:id="547231651">
      <w:bodyDiv w:val="1"/>
      <w:marLeft w:val="0"/>
      <w:marRight w:val="0"/>
      <w:marTop w:val="0"/>
      <w:marBottom w:val="0"/>
      <w:divBdr>
        <w:top w:val="none" w:sz="0" w:space="0" w:color="auto"/>
        <w:left w:val="none" w:sz="0" w:space="0" w:color="auto"/>
        <w:bottom w:val="none" w:sz="0" w:space="0" w:color="auto"/>
        <w:right w:val="none" w:sz="0" w:space="0" w:color="auto"/>
      </w:divBdr>
    </w:div>
    <w:div w:id="661588873">
      <w:bodyDiv w:val="1"/>
      <w:marLeft w:val="0"/>
      <w:marRight w:val="0"/>
      <w:marTop w:val="0"/>
      <w:marBottom w:val="0"/>
      <w:divBdr>
        <w:top w:val="none" w:sz="0" w:space="0" w:color="auto"/>
        <w:left w:val="none" w:sz="0" w:space="0" w:color="auto"/>
        <w:bottom w:val="none" w:sz="0" w:space="0" w:color="auto"/>
        <w:right w:val="none" w:sz="0" w:space="0" w:color="auto"/>
      </w:divBdr>
    </w:div>
    <w:div w:id="683092322">
      <w:bodyDiv w:val="1"/>
      <w:marLeft w:val="0"/>
      <w:marRight w:val="0"/>
      <w:marTop w:val="0"/>
      <w:marBottom w:val="0"/>
      <w:divBdr>
        <w:top w:val="none" w:sz="0" w:space="0" w:color="auto"/>
        <w:left w:val="none" w:sz="0" w:space="0" w:color="auto"/>
        <w:bottom w:val="none" w:sz="0" w:space="0" w:color="auto"/>
        <w:right w:val="none" w:sz="0" w:space="0" w:color="auto"/>
      </w:divBdr>
    </w:div>
    <w:div w:id="1038697670">
      <w:bodyDiv w:val="1"/>
      <w:marLeft w:val="0"/>
      <w:marRight w:val="0"/>
      <w:marTop w:val="0"/>
      <w:marBottom w:val="0"/>
      <w:divBdr>
        <w:top w:val="none" w:sz="0" w:space="0" w:color="auto"/>
        <w:left w:val="none" w:sz="0" w:space="0" w:color="auto"/>
        <w:bottom w:val="none" w:sz="0" w:space="0" w:color="auto"/>
        <w:right w:val="none" w:sz="0" w:space="0" w:color="auto"/>
      </w:divBdr>
    </w:div>
    <w:div w:id="18270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974-7984-4EBA-90A4-8EED17A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Foresta Gran Canaria</dc:creator>
  <cp:keywords/>
  <dc:description/>
  <cp:lastModifiedBy>LOLA CARRASCOSA CHISVERT</cp:lastModifiedBy>
  <cp:revision>10</cp:revision>
  <cp:lastPrinted>2024-04-22T08:26:00Z</cp:lastPrinted>
  <dcterms:created xsi:type="dcterms:W3CDTF">2024-04-22T08:35:00Z</dcterms:created>
  <dcterms:modified xsi:type="dcterms:W3CDTF">2024-04-23T12:42:00Z</dcterms:modified>
</cp:coreProperties>
</file>