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26D3A" w14:textId="77777777" w:rsidR="0099139A" w:rsidRDefault="0099139A">
      <w:pPr>
        <w:jc w:val="both"/>
      </w:pPr>
    </w:p>
    <w:p w14:paraId="1B15130E" w14:textId="77777777" w:rsidR="0099139A" w:rsidRDefault="0099139A">
      <w:pPr>
        <w:jc w:val="both"/>
      </w:pPr>
    </w:p>
    <w:p w14:paraId="1288B06B" w14:textId="77777777" w:rsidR="0099139A" w:rsidRDefault="0099139A">
      <w:pPr>
        <w:jc w:val="both"/>
      </w:pPr>
    </w:p>
    <w:p w14:paraId="20E4B26B" w14:textId="77777777" w:rsidR="0099139A" w:rsidRDefault="00F111F1">
      <w:pPr>
        <w:pStyle w:val="Ttulo10"/>
        <w:spacing w:line="276" w:lineRule="auto"/>
        <w:rPr>
          <w:rFonts w:ascii="Calibri" w:hAnsi="Calibri" w:cs="Calibri"/>
          <w:color w:val="DF5B61"/>
          <w:sz w:val="96"/>
          <w:szCs w:val="96"/>
          <w:u w:val="none"/>
        </w:rPr>
      </w:pPr>
      <w:r>
        <w:rPr>
          <w:rFonts w:ascii="Calibri" w:hAnsi="Calibri" w:cs="Calibri"/>
          <w:color w:val="DF5B61"/>
          <w:sz w:val="96"/>
          <w:szCs w:val="96"/>
          <w:u w:val="none"/>
        </w:rPr>
        <w:t>INFORMACIÓN SOBRE RETRIBUCIONES</w:t>
      </w:r>
    </w:p>
    <w:p w14:paraId="009D7988" w14:textId="77777777" w:rsidR="0099139A" w:rsidRDefault="00F111F1">
      <w:pPr>
        <w:pStyle w:val="For1"/>
        <w:jc w:val="center"/>
      </w:pPr>
      <w:bookmarkStart w:id="0" w:name="_Toc164669763"/>
      <w:bookmarkStart w:id="1" w:name="_Toc164669837"/>
      <w:bookmarkStart w:id="2" w:name="_Toc164680823"/>
      <w:r>
        <w:rPr>
          <w:sz w:val="60"/>
          <w:szCs w:val="60"/>
        </w:rPr>
        <w:t>FUNDACIÓN FORESTA</w:t>
      </w:r>
      <w:bookmarkEnd w:id="0"/>
      <w:bookmarkEnd w:id="1"/>
      <w:bookmarkEnd w:id="2"/>
    </w:p>
    <w:p w14:paraId="344C14E6" w14:textId="77777777" w:rsidR="0099139A" w:rsidRDefault="0099139A">
      <w:pPr>
        <w:jc w:val="both"/>
      </w:pPr>
    </w:p>
    <w:p w14:paraId="65CA81C3" w14:textId="77777777" w:rsidR="0099139A" w:rsidRDefault="0099139A">
      <w:pPr>
        <w:jc w:val="both"/>
      </w:pPr>
    </w:p>
    <w:p w14:paraId="24E102C0" w14:textId="77777777" w:rsidR="0099139A" w:rsidRDefault="00F111F1">
      <w:pPr>
        <w:jc w:val="both"/>
      </w:pPr>
      <w:r>
        <w:rPr>
          <w:noProof/>
          <w:color w:val="595959"/>
        </w:rPr>
        <w:drawing>
          <wp:anchor distT="0" distB="0" distL="114300" distR="114300" simplePos="0" relativeHeight="251663360" behindDoc="0" locked="0" layoutInCell="1" allowOverlap="1" wp14:anchorId="05D81A10" wp14:editId="4E6C8AD7">
            <wp:simplePos x="0" y="0"/>
            <wp:positionH relativeFrom="margin">
              <wp:align>center</wp:align>
            </wp:positionH>
            <wp:positionV relativeFrom="margin">
              <wp:posOffset>7896228</wp:posOffset>
            </wp:positionV>
            <wp:extent cx="1216023" cy="501648"/>
            <wp:effectExtent l="0" t="0" r="3177" b="0"/>
            <wp:wrapSquare wrapText="bothSides"/>
            <wp:docPr id="333670901" name="Imagen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60" t="-147" r="-60" b="-147"/>
                    <a:stretch>
                      <a:fillRect/>
                    </a:stretch>
                  </pic:blipFill>
                  <pic:spPr>
                    <a:xfrm>
                      <a:off x="0" y="0"/>
                      <a:ext cx="1216023" cy="50164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3346EE" w14:textId="77777777" w:rsidR="0099139A" w:rsidRDefault="0099139A">
      <w:pPr>
        <w:jc w:val="both"/>
      </w:pPr>
    </w:p>
    <w:p w14:paraId="353507BB" w14:textId="77777777" w:rsidR="0099139A" w:rsidRDefault="0099139A">
      <w:pPr>
        <w:jc w:val="both"/>
      </w:pPr>
    </w:p>
    <w:p w14:paraId="4E7660A8" w14:textId="77777777" w:rsidR="0099139A" w:rsidRDefault="0099139A">
      <w:pPr>
        <w:jc w:val="both"/>
      </w:pPr>
    </w:p>
    <w:p w14:paraId="2E66F110" w14:textId="77777777" w:rsidR="0099139A" w:rsidRDefault="0099139A">
      <w:pPr>
        <w:jc w:val="both"/>
      </w:pPr>
    </w:p>
    <w:p w14:paraId="3E3AB918" w14:textId="77777777" w:rsidR="0099139A" w:rsidRDefault="0099139A">
      <w:pPr>
        <w:jc w:val="both"/>
      </w:pPr>
    </w:p>
    <w:p w14:paraId="6DDBB617" w14:textId="77777777" w:rsidR="0099139A" w:rsidRDefault="0099139A">
      <w:pPr>
        <w:jc w:val="both"/>
      </w:pPr>
    </w:p>
    <w:p w14:paraId="20E59189" w14:textId="77777777" w:rsidR="0099139A" w:rsidRDefault="0099139A">
      <w:pPr>
        <w:jc w:val="both"/>
      </w:pPr>
    </w:p>
    <w:p w14:paraId="220CEDF1" w14:textId="77777777" w:rsidR="0099139A" w:rsidRDefault="0099139A">
      <w:pPr>
        <w:jc w:val="both"/>
      </w:pPr>
    </w:p>
    <w:p w14:paraId="651100BA" w14:textId="77777777" w:rsidR="0099139A" w:rsidRDefault="0099139A">
      <w:pPr>
        <w:jc w:val="both"/>
      </w:pPr>
    </w:p>
    <w:p w14:paraId="5855D907" w14:textId="77777777" w:rsidR="0099139A" w:rsidRDefault="0099139A">
      <w:pPr>
        <w:jc w:val="both"/>
      </w:pPr>
    </w:p>
    <w:p w14:paraId="7073CC3D" w14:textId="77777777" w:rsidR="0099139A" w:rsidRDefault="0099139A">
      <w:pPr>
        <w:jc w:val="both"/>
      </w:pPr>
    </w:p>
    <w:p w14:paraId="256F332D" w14:textId="77777777" w:rsidR="0099139A" w:rsidRDefault="0099139A">
      <w:pPr>
        <w:jc w:val="both"/>
      </w:pPr>
    </w:p>
    <w:p w14:paraId="360B184B" w14:textId="77777777" w:rsidR="0099139A" w:rsidRDefault="0099139A">
      <w:pPr>
        <w:jc w:val="both"/>
      </w:pPr>
    </w:p>
    <w:p w14:paraId="62AFD201" w14:textId="77777777" w:rsidR="0099139A" w:rsidRDefault="0099139A">
      <w:pPr>
        <w:jc w:val="both"/>
      </w:pPr>
    </w:p>
    <w:p w14:paraId="0E186BA0" w14:textId="77777777" w:rsidR="0099139A" w:rsidRDefault="0099139A">
      <w:pPr>
        <w:jc w:val="both"/>
      </w:pPr>
    </w:p>
    <w:p w14:paraId="59E584E2" w14:textId="77777777" w:rsidR="0099139A" w:rsidRDefault="00F111F1">
      <w:pPr>
        <w:pStyle w:val="Ttulo1"/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/>
          <w:b/>
          <w:color w:val="86AD45"/>
          <w:w w:val="105"/>
          <w:sz w:val="28"/>
          <w:szCs w:val="28"/>
        </w:rPr>
      </w:pPr>
      <w:r>
        <w:rPr>
          <w:rFonts w:ascii="Calibri" w:eastAsia="Calibri" w:hAnsi="Calibri"/>
          <w:b/>
          <w:color w:val="86AD45"/>
          <w:w w:val="105"/>
          <w:sz w:val="28"/>
          <w:szCs w:val="28"/>
        </w:rPr>
        <w:t>INFORMACIÓN SOBRE RETRIBUCIONES</w:t>
      </w:r>
    </w:p>
    <w:p w14:paraId="5527AEF0" w14:textId="77777777" w:rsidR="0099139A" w:rsidRDefault="0099139A"/>
    <w:p w14:paraId="6E6F090C" w14:textId="77777777" w:rsidR="0099139A" w:rsidRDefault="00F111F1">
      <w:pPr>
        <w:pStyle w:val="Fore3"/>
      </w:pPr>
      <w:r>
        <w:t>Plantilla</w:t>
      </w:r>
    </w:p>
    <w:p w14:paraId="34BB05B9" w14:textId="77777777" w:rsidR="0099139A" w:rsidRDefault="0099139A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D7677F" w14:textId="77777777" w:rsidR="0099139A" w:rsidRDefault="00F111F1">
      <w:pPr>
        <w:spacing w:line="360" w:lineRule="auto"/>
        <w:jc w:val="both"/>
        <w:rPr>
          <w:rFonts w:cs="Calibri"/>
          <w:color w:val="595959"/>
        </w:rPr>
      </w:pPr>
      <w:r>
        <w:rPr>
          <w:rFonts w:cs="Calibri"/>
          <w:color w:val="595959"/>
        </w:rPr>
        <w:t xml:space="preserve">En el año 2023 hubo 61 trabajadores contratados en Fundación Foresta 12, 7 de ellos con contratos de carácter </w:t>
      </w:r>
      <w:r>
        <w:rPr>
          <w:rFonts w:cs="Calibri"/>
          <w:color w:val="595959"/>
        </w:rPr>
        <w:t xml:space="preserve">laboral, el resto de trabajadores contratados para diferentes proyectos. </w:t>
      </w:r>
    </w:p>
    <w:p w14:paraId="33AA2C15" w14:textId="77777777" w:rsidR="0099139A" w:rsidRDefault="00F111F1">
      <w:pPr>
        <w:pStyle w:val="Fore1"/>
      </w:pPr>
      <w:r>
        <w:t xml:space="preserve">Información adicional: </w:t>
      </w:r>
    </w:p>
    <w:p w14:paraId="2269FD45" w14:textId="77777777" w:rsidR="0099139A" w:rsidRDefault="00F111F1">
      <w:pPr>
        <w:pStyle w:val="Prrafodelista"/>
        <w:numPr>
          <w:ilvl w:val="0"/>
          <w:numId w:val="2"/>
        </w:numPr>
        <w:spacing w:line="360" w:lineRule="auto"/>
        <w:rPr>
          <w:color w:val="595959"/>
        </w:rPr>
      </w:pPr>
      <w:r>
        <w:rPr>
          <w:color w:val="595959"/>
        </w:rPr>
        <w:t>No hay liberados sindicales.</w:t>
      </w:r>
    </w:p>
    <w:p w14:paraId="5725F929" w14:textId="77777777" w:rsidR="0099139A" w:rsidRDefault="00F111F1">
      <w:pPr>
        <w:pStyle w:val="Prrafodelista"/>
        <w:numPr>
          <w:ilvl w:val="0"/>
          <w:numId w:val="2"/>
        </w:numPr>
        <w:spacing w:line="360" w:lineRule="auto"/>
        <w:rPr>
          <w:color w:val="595959"/>
        </w:rPr>
      </w:pPr>
      <w:r>
        <w:rPr>
          <w:color w:val="595959"/>
        </w:rPr>
        <w:t>No hay solicitudes ni autorizaciones de compatibilidad del personal.</w:t>
      </w:r>
    </w:p>
    <w:p w14:paraId="66D48377" w14:textId="77777777" w:rsidR="0099139A" w:rsidRDefault="00F111F1">
      <w:pPr>
        <w:pStyle w:val="Prrafodelista"/>
        <w:numPr>
          <w:ilvl w:val="0"/>
          <w:numId w:val="2"/>
        </w:numPr>
        <w:spacing w:line="360" w:lineRule="auto"/>
        <w:rPr>
          <w:color w:val="595959"/>
        </w:rPr>
      </w:pPr>
      <w:r>
        <w:rPr>
          <w:color w:val="595959"/>
        </w:rPr>
        <w:t>No constan ceses de altos cargos y asimilados para poder autorizar el ejercicio de la actividad privada de los mismos.</w:t>
      </w:r>
    </w:p>
    <w:p w14:paraId="01C469D0" w14:textId="77777777" w:rsidR="0099139A" w:rsidRDefault="00F111F1">
      <w:pPr>
        <w:pStyle w:val="Prrafodelista"/>
        <w:numPr>
          <w:ilvl w:val="0"/>
          <w:numId w:val="2"/>
        </w:numPr>
        <w:spacing w:line="360" w:lineRule="auto"/>
        <w:rPr>
          <w:color w:val="595959"/>
        </w:rPr>
      </w:pPr>
      <w:r>
        <w:rPr>
          <w:color w:val="595959"/>
        </w:rPr>
        <w:t>No constan ninguna concesión de compatibilidad para la realización de actividades públicas o privadas.</w:t>
      </w:r>
    </w:p>
    <w:p w14:paraId="671C1485" w14:textId="77777777" w:rsidR="0099139A" w:rsidRDefault="00F111F1">
      <w:pPr>
        <w:pStyle w:val="Fore3"/>
      </w:pPr>
      <w:r>
        <w:t>Retribuciones del Personal</w:t>
      </w:r>
    </w:p>
    <w:p w14:paraId="3B4C28DB" w14:textId="77777777" w:rsidR="0099139A" w:rsidRDefault="00F111F1">
      <w:pPr>
        <w:spacing w:line="360" w:lineRule="auto"/>
        <w:rPr>
          <w:color w:val="595959"/>
        </w:rPr>
      </w:pPr>
      <w:r>
        <w:rPr>
          <w:color w:val="595959"/>
        </w:rPr>
        <w:t>Las retribuciones de todo el personal de la Fundación Foresta se rige por el Convenio Colectivo Estatal del sector Forestal y el Convenio de Oficinas y Despachos.</w:t>
      </w:r>
    </w:p>
    <w:p w14:paraId="73C831AC" w14:textId="77777777" w:rsidR="0099139A" w:rsidRDefault="0099139A">
      <w:pPr>
        <w:rPr>
          <w:color w:val="595959"/>
        </w:rPr>
      </w:pPr>
    </w:p>
    <w:p w14:paraId="622684B3" w14:textId="77777777" w:rsidR="0099139A" w:rsidRDefault="00F111F1">
      <w:pPr>
        <w:pStyle w:val="Fore1"/>
      </w:pPr>
      <w:r>
        <w:t xml:space="preserve">Información adicional: </w:t>
      </w:r>
    </w:p>
    <w:p w14:paraId="7ABDB28C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No existen gastos de representación asignados.</w:t>
      </w:r>
    </w:p>
    <w:p w14:paraId="5A7797CC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 xml:space="preserve">El patronato no reciben ningún tipo de retribución.  </w:t>
      </w:r>
    </w:p>
    <w:p w14:paraId="39075F87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 xml:space="preserve">No existen </w:t>
      </w:r>
      <w:r>
        <w:rPr>
          <w:color w:val="595959"/>
        </w:rPr>
        <w:t>indemnizaciones percibidas con ocasión del abandono del cargo.</w:t>
      </w:r>
    </w:p>
    <w:p w14:paraId="6AE87F87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No existen cuantías por asistencia a órganos colegiados.</w:t>
      </w:r>
    </w:p>
    <w:p w14:paraId="747154CD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No existen aportaciones a planes de pensiones en función de niveles y cargos existentes.</w:t>
      </w:r>
    </w:p>
    <w:p w14:paraId="3ACF38EE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No existen devengos ni cuantías de indemnizaciones por razón del servicio.</w:t>
      </w:r>
    </w:p>
    <w:p w14:paraId="3AC7D110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Los miembros del Patronato no reciben retribución o remuneración por el desempeño de su cargo.</w:t>
      </w:r>
    </w:p>
    <w:p w14:paraId="1EAC1B0C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lastRenderedPageBreak/>
        <w:t>No existen gastos de representación.</w:t>
      </w:r>
    </w:p>
    <w:p w14:paraId="4B9652BB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Indemnizaciones percibidas con ocasión del abandono del cargo: No hay.</w:t>
      </w:r>
    </w:p>
    <w:p w14:paraId="60F0B2B0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Indemnizaciones percibidas por dietas y gastos de viaje de Patronato: No hay.</w:t>
      </w:r>
    </w:p>
    <w:p w14:paraId="0D03F337" w14:textId="77777777" w:rsidR="0099139A" w:rsidRDefault="00F111F1">
      <w:pPr>
        <w:pStyle w:val="Prrafodelista"/>
        <w:numPr>
          <w:ilvl w:val="0"/>
          <w:numId w:val="3"/>
        </w:numPr>
        <w:spacing w:line="360" w:lineRule="auto"/>
        <w:jc w:val="both"/>
        <w:rPr>
          <w:color w:val="595959"/>
        </w:rPr>
      </w:pPr>
      <w:r>
        <w:rPr>
          <w:color w:val="595959"/>
        </w:rPr>
        <w:t>Viajes, manutención, alojamiento y asistencia a órganos colegiados o sociales: No hay.</w:t>
      </w:r>
    </w:p>
    <w:p w14:paraId="6B964052" w14:textId="77777777" w:rsidR="0099139A" w:rsidRDefault="0099139A">
      <w:pPr>
        <w:spacing w:line="360" w:lineRule="auto"/>
        <w:jc w:val="right"/>
        <w:rPr>
          <w:rFonts w:cs="Calibri"/>
          <w:color w:val="595959"/>
        </w:rPr>
      </w:pPr>
    </w:p>
    <w:p w14:paraId="7E2E8498" w14:textId="77777777" w:rsidR="0099139A" w:rsidRDefault="0099139A">
      <w:pPr>
        <w:spacing w:line="360" w:lineRule="auto"/>
        <w:jc w:val="right"/>
        <w:rPr>
          <w:rFonts w:cs="Calibri"/>
          <w:color w:val="595959"/>
        </w:rPr>
      </w:pPr>
    </w:p>
    <w:p w14:paraId="59A1B055" w14:textId="77777777" w:rsidR="0099139A" w:rsidRDefault="0099139A">
      <w:pPr>
        <w:spacing w:line="360" w:lineRule="auto"/>
        <w:jc w:val="right"/>
        <w:rPr>
          <w:rFonts w:cs="Calibri"/>
          <w:color w:val="595959"/>
        </w:rPr>
      </w:pPr>
    </w:p>
    <w:p w14:paraId="2AF6831F" w14:textId="77777777" w:rsidR="0099139A" w:rsidRDefault="00F111F1">
      <w:pPr>
        <w:spacing w:line="360" w:lineRule="auto"/>
        <w:jc w:val="right"/>
      </w:pPr>
      <w:r>
        <w:rPr>
          <w:rFonts w:cs="Calibri"/>
          <w:color w:val="595959"/>
        </w:rPr>
        <w:t>Fecha de actualización 23/04/2024</w:t>
      </w:r>
    </w:p>
    <w:p w14:paraId="4E1118B9" w14:textId="77777777" w:rsidR="0099139A" w:rsidRDefault="0099139A">
      <w:pPr>
        <w:tabs>
          <w:tab w:val="left" w:pos="2916"/>
        </w:tabs>
      </w:pPr>
    </w:p>
    <w:p w14:paraId="00EE5098" w14:textId="77777777" w:rsidR="0099139A" w:rsidRDefault="0099139A">
      <w:pPr>
        <w:tabs>
          <w:tab w:val="left" w:pos="2916"/>
        </w:tabs>
      </w:pPr>
    </w:p>
    <w:p w14:paraId="51969376" w14:textId="77777777" w:rsidR="0099139A" w:rsidRDefault="0099139A">
      <w:pPr>
        <w:tabs>
          <w:tab w:val="left" w:pos="2916"/>
        </w:tabs>
      </w:pPr>
    </w:p>
    <w:p w14:paraId="18A3F135" w14:textId="77777777" w:rsidR="0099139A" w:rsidRDefault="0099139A">
      <w:pPr>
        <w:tabs>
          <w:tab w:val="left" w:pos="2916"/>
        </w:tabs>
      </w:pPr>
    </w:p>
    <w:p w14:paraId="64694D4D" w14:textId="77777777" w:rsidR="0099139A" w:rsidRDefault="0099139A">
      <w:pPr>
        <w:tabs>
          <w:tab w:val="left" w:pos="2916"/>
        </w:tabs>
      </w:pPr>
    </w:p>
    <w:p w14:paraId="36C77504" w14:textId="77777777" w:rsidR="0099139A" w:rsidRDefault="0099139A">
      <w:pPr>
        <w:tabs>
          <w:tab w:val="left" w:pos="2916"/>
        </w:tabs>
      </w:pPr>
    </w:p>
    <w:p w14:paraId="1CE0DF77" w14:textId="77777777" w:rsidR="0099139A" w:rsidRDefault="0099139A">
      <w:pPr>
        <w:tabs>
          <w:tab w:val="left" w:pos="2916"/>
        </w:tabs>
      </w:pPr>
    </w:p>
    <w:p w14:paraId="79E996DE" w14:textId="77777777" w:rsidR="0099139A" w:rsidRDefault="0099139A">
      <w:pPr>
        <w:tabs>
          <w:tab w:val="left" w:pos="2916"/>
        </w:tabs>
      </w:pPr>
    </w:p>
    <w:p w14:paraId="114DBD29" w14:textId="77777777" w:rsidR="0099139A" w:rsidRDefault="0099139A">
      <w:pPr>
        <w:tabs>
          <w:tab w:val="left" w:pos="2916"/>
        </w:tabs>
      </w:pPr>
    </w:p>
    <w:p w14:paraId="6E5E80C5" w14:textId="77777777" w:rsidR="0099139A" w:rsidRDefault="0099139A">
      <w:pPr>
        <w:tabs>
          <w:tab w:val="left" w:pos="2916"/>
        </w:tabs>
      </w:pPr>
    </w:p>
    <w:p w14:paraId="3A7EEC38" w14:textId="77777777" w:rsidR="0099139A" w:rsidRDefault="0099139A">
      <w:pPr>
        <w:tabs>
          <w:tab w:val="left" w:pos="2916"/>
        </w:tabs>
      </w:pPr>
    </w:p>
    <w:p w14:paraId="3238F47D" w14:textId="77777777" w:rsidR="0099139A" w:rsidRDefault="0099139A">
      <w:pPr>
        <w:tabs>
          <w:tab w:val="left" w:pos="2916"/>
        </w:tabs>
      </w:pPr>
    </w:p>
    <w:p w14:paraId="4E083893" w14:textId="77777777" w:rsidR="0099139A" w:rsidRDefault="0099139A">
      <w:pPr>
        <w:tabs>
          <w:tab w:val="left" w:pos="2916"/>
        </w:tabs>
      </w:pPr>
    </w:p>
    <w:p w14:paraId="2C6F3F16" w14:textId="77777777" w:rsidR="0099139A" w:rsidRDefault="0099139A">
      <w:pPr>
        <w:tabs>
          <w:tab w:val="left" w:pos="2916"/>
        </w:tabs>
      </w:pPr>
    </w:p>
    <w:p w14:paraId="42D4071C" w14:textId="77777777" w:rsidR="0099139A" w:rsidRDefault="0099139A">
      <w:pPr>
        <w:tabs>
          <w:tab w:val="left" w:pos="2916"/>
        </w:tabs>
      </w:pPr>
    </w:p>
    <w:p w14:paraId="5B218806" w14:textId="77777777" w:rsidR="0099139A" w:rsidRDefault="0099139A">
      <w:pPr>
        <w:tabs>
          <w:tab w:val="left" w:pos="2916"/>
        </w:tabs>
      </w:pPr>
    </w:p>
    <w:p w14:paraId="306C39A1" w14:textId="77777777" w:rsidR="0099139A" w:rsidRDefault="0099139A">
      <w:pPr>
        <w:tabs>
          <w:tab w:val="left" w:pos="2916"/>
        </w:tabs>
      </w:pPr>
    </w:p>
    <w:p w14:paraId="42EB9B19" w14:textId="77777777" w:rsidR="0099139A" w:rsidRDefault="0099139A">
      <w:pPr>
        <w:tabs>
          <w:tab w:val="left" w:pos="2916"/>
        </w:tabs>
      </w:pPr>
    </w:p>
    <w:p w14:paraId="63A9DE1B" w14:textId="77777777" w:rsidR="0099139A" w:rsidRDefault="00F111F1">
      <w:pPr>
        <w:tabs>
          <w:tab w:val="left" w:pos="291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5172855" wp14:editId="547310A1">
                <wp:simplePos x="0" y="0"/>
                <wp:positionH relativeFrom="page">
                  <wp:align>left</wp:align>
                </wp:positionH>
                <wp:positionV relativeFrom="paragraph">
                  <wp:posOffset>-1257300</wp:posOffset>
                </wp:positionV>
                <wp:extent cx="7543800" cy="10942323"/>
                <wp:effectExtent l="0" t="0" r="0" b="0"/>
                <wp:wrapNone/>
                <wp:docPr id="24234910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942323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5883DA4" id="Rectángulo 1" o:spid="_x0000_s1026" style="position:absolute;margin-left:0;margin-top:-99pt;width:594pt;height:861.6pt;z-index:251660287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" fillcolor="#e2f0d9" stroked="f">
                <v:textbox inset="0,0,0,0"/>
                <w10:wrap anchorx="page"/>
              </v:rect>
            </w:pict>
          </mc:Fallback>
        </mc:AlternateContent>
      </w:r>
      <w:r>
        <w:rPr>
          <w:noProof/>
          <w:color w:val="595959"/>
        </w:rPr>
        <w:drawing>
          <wp:anchor distT="0" distB="0" distL="114300" distR="114300" simplePos="0" relativeHeight="251676672" behindDoc="0" locked="0" layoutInCell="1" allowOverlap="1" wp14:anchorId="5D51E2D4" wp14:editId="2977BFE6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5355585" cy="2209062"/>
            <wp:effectExtent l="0" t="0" r="0" b="738"/>
            <wp:wrapSquare wrapText="bothSides"/>
            <wp:docPr id="163462180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60" t="-146" r="-60" b="-146"/>
                    <a:stretch>
                      <a:fillRect/>
                    </a:stretch>
                  </pic:blipFill>
                  <pic:spPr>
                    <a:xfrm>
                      <a:off x="0" y="0"/>
                      <a:ext cx="5355585" cy="220906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A8B5A" w14:textId="77777777" w:rsidR="0099139A" w:rsidRDefault="0099139A">
      <w:pPr>
        <w:tabs>
          <w:tab w:val="left" w:pos="2916"/>
        </w:tabs>
      </w:pPr>
    </w:p>
    <w:p w14:paraId="3D80B17F" w14:textId="77777777" w:rsidR="0099139A" w:rsidRDefault="0099139A">
      <w:pPr>
        <w:tabs>
          <w:tab w:val="left" w:pos="2916"/>
        </w:tabs>
      </w:pPr>
    </w:p>
    <w:p w14:paraId="0D2618A7" w14:textId="77777777" w:rsidR="0099139A" w:rsidRDefault="0099139A">
      <w:pPr>
        <w:tabs>
          <w:tab w:val="left" w:pos="2916"/>
        </w:tabs>
      </w:pPr>
    </w:p>
    <w:p w14:paraId="098C6509" w14:textId="77777777" w:rsidR="0099139A" w:rsidRDefault="0099139A">
      <w:pPr>
        <w:tabs>
          <w:tab w:val="left" w:pos="2916"/>
        </w:tabs>
      </w:pPr>
    </w:p>
    <w:p w14:paraId="6A0CBDBE" w14:textId="77777777" w:rsidR="0099139A" w:rsidRDefault="0099139A">
      <w:pPr>
        <w:tabs>
          <w:tab w:val="left" w:pos="2916"/>
        </w:tabs>
      </w:pPr>
    </w:p>
    <w:sectPr w:rsidR="0099139A">
      <w:headerReference w:type="default" r:id="rId9"/>
      <w:footerReference w:type="default" r:id="rId10"/>
      <w:pgSz w:w="11906" w:h="16838"/>
      <w:pgMar w:top="1560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E4E3F" w14:textId="77777777" w:rsidR="00F111F1" w:rsidRDefault="00F111F1">
      <w:pPr>
        <w:spacing w:after="0" w:line="240" w:lineRule="auto"/>
      </w:pPr>
      <w:r>
        <w:separator/>
      </w:r>
    </w:p>
  </w:endnote>
  <w:endnote w:type="continuationSeparator" w:id="0">
    <w:p w14:paraId="1098294D" w14:textId="77777777" w:rsidR="00F111F1" w:rsidRDefault="00F1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4492F" w14:textId="77777777" w:rsidR="00F111F1" w:rsidRDefault="00F111F1">
    <w:pPr>
      <w:pStyle w:val="Piedepgina"/>
      <w:jc w:val="right"/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 xml:space="preserve"> PAGE </w:instrText>
    </w:r>
    <w:r>
      <w:rPr>
        <w:color w:val="7F7F7F"/>
        <w:sz w:val="20"/>
        <w:szCs w:val="20"/>
      </w:rPr>
      <w:fldChar w:fldCharType="separate"/>
    </w:r>
    <w:r>
      <w:rPr>
        <w:color w:val="7F7F7F"/>
        <w:sz w:val="20"/>
        <w:szCs w:val="20"/>
      </w:rPr>
      <w:t>2</w:t>
    </w:r>
    <w:r>
      <w:rPr>
        <w:color w:val="7F7F7F"/>
        <w:sz w:val="20"/>
        <w:szCs w:val="20"/>
      </w:rPr>
      <w:fldChar w:fldCharType="end"/>
    </w:r>
  </w:p>
  <w:p w14:paraId="3F985B1E" w14:textId="77777777" w:rsidR="00F111F1" w:rsidRDefault="00F111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E418B" w14:textId="77777777" w:rsidR="00F111F1" w:rsidRDefault="00F111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644B20" w14:textId="77777777" w:rsidR="00F111F1" w:rsidRDefault="00F1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96986" w14:textId="77777777" w:rsidR="00F111F1" w:rsidRDefault="00F111F1">
    <w:pPr>
      <w:pStyle w:val="Encabezado"/>
      <w:jc w:val="center"/>
    </w:pPr>
    <w:r>
      <w:rPr>
        <w:b/>
        <w:bCs/>
        <w:noProof/>
        <w:color w:val="595959"/>
      </w:rPr>
      <w:drawing>
        <wp:anchor distT="0" distB="0" distL="114300" distR="114300" simplePos="0" relativeHeight="251659264" behindDoc="0" locked="0" layoutInCell="1" allowOverlap="1" wp14:anchorId="6841082D" wp14:editId="21E39D43">
          <wp:simplePos x="0" y="0"/>
          <wp:positionH relativeFrom="margin">
            <wp:posOffset>4861563</wp:posOffset>
          </wp:positionH>
          <wp:positionV relativeFrom="margin">
            <wp:posOffset>-763267</wp:posOffset>
          </wp:positionV>
          <wp:extent cx="1216023" cy="501648"/>
          <wp:effectExtent l="0" t="0" r="3177" b="0"/>
          <wp:wrapSquare wrapText="bothSides"/>
          <wp:docPr id="1031261701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60" t="-146" r="-60" b="-146"/>
                  <a:stretch>
                    <a:fillRect/>
                  </a:stretch>
                </pic:blipFill>
                <pic:spPr>
                  <a:xfrm>
                    <a:off x="0" y="0"/>
                    <a:ext cx="1216023" cy="5016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2A1E1EB" w14:textId="77777777" w:rsidR="00F111F1" w:rsidRDefault="00F111F1">
    <w:pPr>
      <w:pStyle w:val="Encabezado"/>
    </w:pPr>
    <w:r>
      <w:rPr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4D0EF" wp14:editId="1DA02024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416043" cy="15243"/>
              <wp:effectExtent l="0" t="0" r="22857" b="22857"/>
              <wp:wrapNone/>
              <wp:docPr id="1122919635" name="Conector recto de flech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6043" cy="1524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DF5B61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2F777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0;margin-top:19.8pt;width:505.2pt;height:1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" strokecolor="#df5b61" strokeweight=".26467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85275"/>
    <w:multiLevelType w:val="multilevel"/>
    <w:tmpl w:val="14BA98D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DF5B6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582A0E"/>
    <w:multiLevelType w:val="multilevel"/>
    <w:tmpl w:val="34FC0F3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DF5B6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8D818F7"/>
    <w:multiLevelType w:val="multilevel"/>
    <w:tmpl w:val="C55E282C"/>
    <w:lvl w:ilvl="0">
      <w:start w:val="1"/>
      <w:numFmt w:val="decimal"/>
      <w:lvlText w:val="%1."/>
      <w:lvlJc w:val="left"/>
      <w:pPr>
        <w:ind w:left="720" w:hanging="360"/>
      </w:pPr>
      <w:rPr>
        <w:color w:val="DF5B61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008293891">
    <w:abstractNumId w:val="2"/>
  </w:num>
  <w:num w:numId="2" w16cid:durableId="1743605545">
    <w:abstractNumId w:val="1"/>
  </w:num>
  <w:num w:numId="3" w16cid:durableId="156429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139A"/>
    <w:rsid w:val="0099139A"/>
    <w:rsid w:val="00F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B10D"/>
  <w15:docId w15:val="{97D11B79-378E-4F52-9B3D-24A495B1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1">
    <w:name w:val="Tit 1"/>
    <w:basedOn w:val="Ttulo1"/>
    <w:pPr>
      <w:spacing w:line="240" w:lineRule="auto"/>
    </w:pPr>
    <w:rPr>
      <w:rFonts w:ascii="Calibri" w:eastAsia="Calibri" w:hAnsi="Calibri"/>
      <w:b/>
      <w:color w:val="86AD45"/>
      <w:w w:val="105"/>
      <w:sz w:val="28"/>
      <w:szCs w:val="28"/>
    </w:rPr>
  </w:style>
  <w:style w:type="character" w:customStyle="1" w:styleId="Ttulo1Car">
    <w:name w:val="Título 1 Car"/>
    <w:basedOn w:val="Fuentedeprrafopredeter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it2">
    <w:name w:val="Tit 2"/>
    <w:basedOn w:val="Ttulo2"/>
    <w:pPr>
      <w:spacing w:line="240" w:lineRule="auto"/>
    </w:pPr>
    <w:rPr>
      <w:rFonts w:eastAsia="Calibri"/>
      <w:b/>
      <w:bCs/>
      <w:color w:val="86AD45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For1">
    <w:name w:val="For 1"/>
    <w:basedOn w:val="Ttulo1"/>
    <w:pPr>
      <w:spacing w:line="240" w:lineRule="auto"/>
    </w:pPr>
    <w:rPr>
      <w:rFonts w:ascii="Calibri" w:eastAsia="Calibri" w:hAnsi="Calibri"/>
      <w:b/>
      <w:color w:val="86AD45"/>
      <w:w w:val="105"/>
      <w:sz w:val="28"/>
      <w:szCs w:val="28"/>
    </w:rPr>
  </w:style>
  <w:style w:type="character" w:customStyle="1" w:styleId="For1Car">
    <w:name w:val="For 1 Car"/>
    <w:basedOn w:val="Ttulo1Car"/>
    <w:rPr>
      <w:rFonts w:ascii="Calibri" w:eastAsia="Calibri" w:hAnsi="Calibri" w:cs="Times New Roman"/>
      <w:b/>
      <w:color w:val="86AD45"/>
      <w:w w:val="105"/>
      <w:sz w:val="28"/>
      <w:szCs w:val="28"/>
    </w:rPr>
  </w:style>
  <w:style w:type="paragraph" w:customStyle="1" w:styleId="For2">
    <w:name w:val="For 2"/>
    <w:basedOn w:val="Ttulo2"/>
    <w:pPr>
      <w:spacing w:before="360" w:after="120" w:line="276" w:lineRule="auto"/>
    </w:pPr>
    <w:rPr>
      <w:rFonts w:eastAsia="Calibri" w:cs="Calibri Light"/>
      <w:color w:val="DF5B61"/>
      <w:sz w:val="24"/>
      <w:szCs w:val="32"/>
    </w:rPr>
  </w:style>
  <w:style w:type="character" w:customStyle="1" w:styleId="For2Car">
    <w:name w:val="For 2 Car"/>
    <w:basedOn w:val="Ttulo2Car"/>
    <w:rPr>
      <w:rFonts w:ascii="Calibri Light" w:eastAsia="Times New Roman" w:hAnsi="Calibri Light" w:cs="Calibri Light"/>
      <w:color w:val="DF5B61"/>
      <w:sz w:val="24"/>
      <w:szCs w:val="32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Ttulo10">
    <w:name w:val="Título1"/>
    <w:basedOn w:val="Normal"/>
    <w:next w:val="Textoindependiente"/>
    <w:pPr>
      <w:spacing w:after="240" w:line="36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eastAsia="zh-CN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tuloTDC">
    <w:name w:val="TOC Heading"/>
    <w:basedOn w:val="Ttulo1"/>
    <w:next w:val="Normal"/>
    <w:rPr>
      <w:lang w:eastAsia="es-ES"/>
    </w:rPr>
  </w:style>
  <w:style w:type="paragraph" w:styleId="TDC1">
    <w:name w:val="toc 1"/>
    <w:basedOn w:val="Normal"/>
    <w:next w:val="Normal"/>
    <w:autoRedefine/>
    <w:pPr>
      <w:spacing w:after="100"/>
    </w:pPr>
  </w:style>
  <w:style w:type="paragraph" w:styleId="TDC2">
    <w:name w:val="toc 2"/>
    <w:basedOn w:val="Normal"/>
    <w:next w:val="Normal"/>
    <w:autoRedefine/>
    <w:pPr>
      <w:tabs>
        <w:tab w:val="right" w:leader="dot" w:pos="8494"/>
      </w:tabs>
      <w:spacing w:after="100"/>
      <w:ind w:left="220"/>
    </w:pPr>
    <w:rPr>
      <w:rFonts w:cs="Calibri"/>
      <w:color w:val="595959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TDC3">
    <w:name w:val="toc 3"/>
    <w:basedOn w:val="Normal"/>
    <w:next w:val="Normal"/>
    <w:autoRedefine/>
    <w:pPr>
      <w:spacing w:after="100" w:line="240" w:lineRule="auto"/>
      <w:ind w:left="480"/>
    </w:pPr>
    <w:rPr>
      <w:rFonts w:ascii="Arial" w:hAnsi="Arial"/>
      <w:sz w:val="24"/>
      <w:szCs w:val="24"/>
    </w:rPr>
  </w:style>
  <w:style w:type="character" w:customStyle="1" w:styleId="control-label">
    <w:name w:val="control-label"/>
    <w:basedOn w:val="Fuentedeprrafopredeter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Fore1">
    <w:name w:val="Fore 1"/>
    <w:basedOn w:val="Sinespaciado"/>
    <w:next w:val="Normal"/>
    <w:pPr>
      <w:widowControl w:val="0"/>
      <w:tabs>
        <w:tab w:val="left" w:pos="0"/>
      </w:tabs>
      <w:spacing w:before="240" w:after="240"/>
      <w:outlineLvl w:val="1"/>
    </w:pPr>
    <w:rPr>
      <w:rFonts w:ascii="Arial" w:hAnsi="Arial" w:cs="Calibri Light"/>
      <w:b/>
      <w:color w:val="DF5B61"/>
      <w:sz w:val="24"/>
      <w:szCs w:val="26"/>
    </w:rPr>
  </w:style>
  <w:style w:type="character" w:customStyle="1" w:styleId="Fore1Car">
    <w:name w:val="Fore 1 Car"/>
    <w:basedOn w:val="Ttulo2Car"/>
    <w:rPr>
      <w:rFonts w:ascii="Arial" w:eastAsia="Calibri" w:hAnsi="Arial" w:cs="Calibri Light"/>
      <w:b/>
      <w:color w:val="DF5B61"/>
      <w:sz w:val="24"/>
      <w:szCs w:val="26"/>
    </w:rPr>
  </w:style>
  <w:style w:type="paragraph" w:styleId="Sinespaciado">
    <w:name w:val="No Spacing"/>
    <w:pPr>
      <w:suppressAutoHyphens/>
      <w:spacing w:after="0" w:line="240" w:lineRule="auto"/>
    </w:pPr>
  </w:style>
  <w:style w:type="paragraph" w:customStyle="1" w:styleId="Fore3">
    <w:name w:val="Fore 3"/>
    <w:basedOn w:val="Fore1"/>
    <w:pPr>
      <w:outlineLvl w:val="2"/>
    </w:pPr>
    <w:rPr>
      <w:rFonts w:cs="Times New Roman"/>
      <w:w w:val="105"/>
      <w:szCs w:val="28"/>
    </w:rPr>
  </w:style>
  <w:style w:type="character" w:customStyle="1" w:styleId="Fore3Car">
    <w:name w:val="Fore 3 Car"/>
    <w:basedOn w:val="Ttulo1Car"/>
    <w:rPr>
      <w:rFonts w:ascii="Arial" w:eastAsia="Calibri" w:hAnsi="Arial" w:cs="Times New Roman"/>
      <w:b/>
      <w:color w:val="DF5B61"/>
      <w:w w:val="10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Foresta Gran Canaria</dc:creator>
  <dc:description/>
  <cp:lastModifiedBy>LOLA CARRASCOSA CHISVERT</cp:lastModifiedBy>
  <cp:revision>2</cp:revision>
  <cp:lastPrinted>2024-04-29T11:35:00Z</cp:lastPrinted>
  <dcterms:created xsi:type="dcterms:W3CDTF">2024-04-30T08:32:00Z</dcterms:created>
  <dcterms:modified xsi:type="dcterms:W3CDTF">2024-04-30T08:32:00Z</dcterms:modified>
</cp:coreProperties>
</file>