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1AF07" w14:textId="7FBFD53C" w:rsidR="00872826" w:rsidRDefault="00872826" w:rsidP="00D73B28">
      <w:pPr>
        <w:jc w:val="both"/>
      </w:pPr>
    </w:p>
    <w:p w14:paraId="7D646B82" w14:textId="77777777" w:rsidR="00872826" w:rsidRDefault="00872826" w:rsidP="00D73B28">
      <w:pPr>
        <w:jc w:val="both"/>
      </w:pPr>
    </w:p>
    <w:p w14:paraId="4E72EFBC" w14:textId="77777777" w:rsidR="00872826" w:rsidRDefault="00872826" w:rsidP="00D73B28">
      <w:pPr>
        <w:jc w:val="both"/>
      </w:pPr>
    </w:p>
    <w:p w14:paraId="05FDD69C" w14:textId="01571D91" w:rsidR="00372553" w:rsidRDefault="00AB5431" w:rsidP="00372553">
      <w:pPr>
        <w:pStyle w:val="Ttulo10"/>
        <w:spacing w:line="276" w:lineRule="auto"/>
        <w:rPr>
          <w:rFonts w:asciiTheme="minorHAnsi" w:hAnsiTheme="minorHAnsi" w:cstheme="minorHAnsi"/>
          <w:color w:val="DF5B61"/>
          <w:sz w:val="96"/>
          <w:szCs w:val="96"/>
          <w:u w:val="none"/>
        </w:rPr>
      </w:pPr>
      <w:r>
        <w:rPr>
          <w:rFonts w:asciiTheme="minorHAnsi" w:hAnsiTheme="minorHAnsi" w:cstheme="minorHAnsi"/>
          <w:color w:val="DF5B61"/>
          <w:sz w:val="96"/>
          <w:szCs w:val="96"/>
          <w:u w:val="none"/>
        </w:rPr>
        <w:t xml:space="preserve">POLÍTICA </w:t>
      </w:r>
      <w:r w:rsidR="00995BDE">
        <w:rPr>
          <w:rFonts w:asciiTheme="minorHAnsi" w:hAnsiTheme="minorHAnsi" w:cstheme="minorHAnsi"/>
          <w:color w:val="DF5B61"/>
          <w:sz w:val="96"/>
          <w:szCs w:val="96"/>
          <w:u w:val="none"/>
        </w:rPr>
        <w:t>ACCESIBILIDAD</w:t>
      </w:r>
    </w:p>
    <w:p w14:paraId="3E96ECD3" w14:textId="7EE08290" w:rsidR="00372553" w:rsidRPr="00372553" w:rsidRDefault="00372553" w:rsidP="00372553">
      <w:pPr>
        <w:pStyle w:val="For1"/>
        <w:jc w:val="center"/>
        <w:rPr>
          <w:color w:val="DF5B61"/>
          <w:sz w:val="60"/>
          <w:szCs w:val="60"/>
        </w:rPr>
      </w:pPr>
      <w:bookmarkStart w:id="0" w:name="_Toc164669763"/>
      <w:bookmarkStart w:id="1" w:name="_Toc164669837"/>
      <w:bookmarkStart w:id="2" w:name="_Toc164683759"/>
      <w:bookmarkStart w:id="3" w:name="_Toc164683782"/>
      <w:bookmarkStart w:id="4" w:name="_Toc165365122"/>
      <w:r w:rsidRPr="00372553">
        <w:rPr>
          <w:sz w:val="60"/>
          <w:szCs w:val="60"/>
        </w:rPr>
        <w:t>FUNDACIÓN FORESTA</w:t>
      </w:r>
      <w:bookmarkEnd w:id="0"/>
      <w:bookmarkEnd w:id="1"/>
      <w:bookmarkEnd w:id="2"/>
      <w:bookmarkEnd w:id="3"/>
      <w:bookmarkEnd w:id="4"/>
    </w:p>
    <w:p w14:paraId="03DCCAE7" w14:textId="1C3F2D51" w:rsidR="00872826" w:rsidRDefault="00872826" w:rsidP="00D73B28">
      <w:pPr>
        <w:jc w:val="both"/>
      </w:pPr>
    </w:p>
    <w:p w14:paraId="4213CCC0" w14:textId="2069F7FA" w:rsidR="00872826" w:rsidRDefault="00872826" w:rsidP="00D73B28">
      <w:pPr>
        <w:jc w:val="both"/>
      </w:pPr>
    </w:p>
    <w:p w14:paraId="738C5528" w14:textId="4DA563C9" w:rsidR="00372553" w:rsidRDefault="00EF34A8" w:rsidP="00D73B28">
      <w:pPr>
        <w:jc w:val="both"/>
      </w:pPr>
      <w:r w:rsidRPr="00686B81">
        <w:rPr>
          <w:noProof/>
          <w:color w:val="595959" w:themeColor="text1" w:themeTint="A6"/>
        </w:rPr>
        <w:drawing>
          <wp:anchor distT="0" distB="0" distL="114935" distR="114935" simplePos="0" relativeHeight="251663360" behindDoc="0" locked="0" layoutInCell="1" allowOverlap="1" wp14:anchorId="072A3FAC" wp14:editId="6E62C10B">
            <wp:simplePos x="0" y="0"/>
            <wp:positionH relativeFrom="margin">
              <wp:align>center</wp:align>
            </wp:positionH>
            <wp:positionV relativeFrom="margin">
              <wp:posOffset>7896225</wp:posOffset>
            </wp:positionV>
            <wp:extent cx="1216025" cy="501650"/>
            <wp:effectExtent l="0" t="0" r="317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146" r="-60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01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85329" w14:textId="77777777" w:rsidR="00496E62" w:rsidRDefault="00496E62" w:rsidP="00D73B28">
      <w:pPr>
        <w:jc w:val="both"/>
      </w:pPr>
    </w:p>
    <w:p w14:paraId="19D8E89E" w14:textId="77777777" w:rsidR="001D5E9B" w:rsidRDefault="001D5E9B" w:rsidP="00D73B28">
      <w:pPr>
        <w:jc w:val="both"/>
      </w:pPr>
    </w:p>
    <w:p w14:paraId="639A724A" w14:textId="77777777" w:rsidR="001D5E9B" w:rsidRDefault="001D5E9B" w:rsidP="00D73B28">
      <w:pPr>
        <w:jc w:val="both"/>
      </w:pPr>
    </w:p>
    <w:p w14:paraId="48EDFC9F" w14:textId="77777777" w:rsidR="001D5E9B" w:rsidRDefault="001D5E9B" w:rsidP="00D73B28">
      <w:pPr>
        <w:jc w:val="both"/>
      </w:pPr>
    </w:p>
    <w:p w14:paraId="61BE299E" w14:textId="77777777" w:rsidR="001D5E9B" w:rsidRDefault="001D5E9B" w:rsidP="00D73B28">
      <w:pPr>
        <w:jc w:val="both"/>
      </w:pPr>
    </w:p>
    <w:p w14:paraId="1F9313D5" w14:textId="77777777" w:rsidR="001D5E9B" w:rsidRDefault="001D5E9B" w:rsidP="00D73B28">
      <w:pPr>
        <w:jc w:val="both"/>
      </w:pPr>
    </w:p>
    <w:p w14:paraId="26B9AFD6" w14:textId="77777777" w:rsidR="001D5E9B" w:rsidRDefault="001D5E9B" w:rsidP="00D73B28">
      <w:pPr>
        <w:jc w:val="both"/>
      </w:pPr>
    </w:p>
    <w:p w14:paraId="308297C6" w14:textId="77777777" w:rsidR="001D5E9B" w:rsidRDefault="001D5E9B" w:rsidP="00D73B28">
      <w:pPr>
        <w:jc w:val="both"/>
      </w:pPr>
    </w:p>
    <w:p w14:paraId="6F8F9791" w14:textId="77777777" w:rsidR="001D5E9B" w:rsidRDefault="001D5E9B" w:rsidP="00D73B28">
      <w:pPr>
        <w:jc w:val="both"/>
      </w:pPr>
    </w:p>
    <w:p w14:paraId="60BAB4D4" w14:textId="77777777" w:rsidR="001D5E9B" w:rsidRDefault="001D5E9B" w:rsidP="00D73B28">
      <w:pPr>
        <w:jc w:val="both"/>
      </w:pPr>
    </w:p>
    <w:p w14:paraId="33B92A89" w14:textId="77777777" w:rsidR="001D5E9B" w:rsidRDefault="001D5E9B" w:rsidP="00D73B28">
      <w:pPr>
        <w:jc w:val="both"/>
      </w:pPr>
    </w:p>
    <w:p w14:paraId="1061F11B" w14:textId="77777777" w:rsidR="001D5E9B" w:rsidRDefault="001D5E9B" w:rsidP="00D73B28">
      <w:pPr>
        <w:jc w:val="both"/>
      </w:pPr>
    </w:p>
    <w:p w14:paraId="69D8817B" w14:textId="77777777" w:rsidR="001D5E9B" w:rsidRDefault="001D5E9B" w:rsidP="00D73B28">
      <w:pPr>
        <w:jc w:val="both"/>
      </w:pPr>
    </w:p>
    <w:p w14:paraId="4C374E0A" w14:textId="77777777" w:rsidR="001D5E9B" w:rsidRDefault="001D5E9B" w:rsidP="00D73B28">
      <w:pPr>
        <w:jc w:val="both"/>
      </w:pPr>
    </w:p>
    <w:p w14:paraId="700335D0" w14:textId="77777777" w:rsidR="001D5E9B" w:rsidRDefault="001D5E9B" w:rsidP="00D73B28">
      <w:pPr>
        <w:jc w:val="both"/>
      </w:pPr>
    </w:p>
    <w:p w14:paraId="645FF6EF" w14:textId="77777777" w:rsidR="001D5E9B" w:rsidRDefault="001D5E9B" w:rsidP="00D73B28">
      <w:pPr>
        <w:jc w:val="both"/>
      </w:pPr>
    </w:p>
    <w:p w14:paraId="22678197" w14:textId="77777777" w:rsidR="00372553" w:rsidRDefault="00372553" w:rsidP="00D73B28">
      <w:pPr>
        <w:jc w:val="both"/>
      </w:pPr>
    </w:p>
    <w:sdt>
      <w:sdtPr>
        <w:rPr>
          <w:rFonts w:eastAsia="Times New Roman" w:cs="Arial"/>
          <w:b/>
          <w:color w:val="DF5B61"/>
          <w:sz w:val="36"/>
          <w:szCs w:val="36"/>
          <w:lang w:val="es-ES_tradnl" w:eastAsia="zh-CN"/>
        </w:rPr>
        <w:id w:val="-697078138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color w:val="auto"/>
          <w:sz w:val="22"/>
          <w:szCs w:val="22"/>
          <w:lang w:val="es-ES" w:eastAsia="en-US"/>
        </w:rPr>
      </w:sdtEndPr>
      <w:sdtContent>
        <w:p w14:paraId="5FBE3D1A" w14:textId="77777777" w:rsidR="00825BE5" w:rsidRDefault="00372553" w:rsidP="00414D0C">
          <w:pPr>
            <w:suppressAutoHyphens/>
            <w:spacing w:after="240" w:line="360" w:lineRule="auto"/>
            <w:jc w:val="center"/>
            <w:rPr>
              <w:noProof/>
            </w:rPr>
          </w:pPr>
          <w:r>
            <w:rPr>
              <w:rFonts w:eastAsia="Times New Roman" w:cstheme="minorHAnsi"/>
              <w:b/>
              <w:color w:val="DF5B61"/>
              <w:sz w:val="40"/>
              <w:szCs w:val="40"/>
              <w:lang w:val="es-ES_tradnl" w:eastAsia="zh-CN"/>
            </w:rPr>
            <w:t xml:space="preserve">ÍNDICE </w:t>
          </w:r>
          <w:r w:rsidR="00872826" w:rsidRPr="00686B81">
            <w:rPr>
              <w:rFonts w:eastAsiaTheme="majorEastAsia" w:cstheme="minorHAnsi"/>
              <w:color w:val="595959" w:themeColor="text1" w:themeTint="A6"/>
              <w:lang w:eastAsia="es-ES"/>
            </w:rPr>
            <w:fldChar w:fldCharType="begin"/>
          </w:r>
          <w:r w:rsidR="00872826" w:rsidRPr="00686B81">
            <w:rPr>
              <w:rFonts w:cstheme="minorHAnsi"/>
              <w:color w:val="595959" w:themeColor="text1" w:themeTint="A6"/>
            </w:rPr>
            <w:instrText xml:space="preserve"> TOC \o "1-3" \h \z \u </w:instrText>
          </w:r>
          <w:r w:rsidR="00872826" w:rsidRPr="00686B81">
            <w:rPr>
              <w:rFonts w:eastAsiaTheme="majorEastAsia" w:cstheme="minorHAnsi"/>
              <w:color w:val="595959" w:themeColor="text1" w:themeTint="A6"/>
              <w:lang w:eastAsia="es-ES"/>
            </w:rPr>
            <w:fldChar w:fldCharType="separate"/>
          </w:r>
        </w:p>
        <w:p w14:paraId="203B0150" w14:textId="4805394C" w:rsidR="00825BE5" w:rsidRDefault="00825BE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</w:p>
        <w:p w14:paraId="12AE1F00" w14:textId="433AD099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23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1.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7FAAC" w14:textId="64C4D0C9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24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2.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SITUACIÓN DE CUMPLIMIENTO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870C0" w14:textId="1B951D48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25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3.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CONTENIDO NO ACCESIBLE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A4E8A" w14:textId="365F6EA4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26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4.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COMUNICACIÓN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3E756" w14:textId="10E54AA6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27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5.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NAVEGACIÓN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EBAF7" w14:textId="3C4A90AF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28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6.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DISEÑO Y MAQUETACIÓN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75EB5" w14:textId="13CBF0F4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29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7.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MIGAS DE 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942CF" w14:textId="62117CAD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30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8.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USO DE TECLAS DE ACCESO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4DF2F" w14:textId="68F7152B" w:rsidR="00825BE5" w:rsidRDefault="00825BE5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  <w:hyperlink w:anchor="_Toc165365131" w:history="1"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9.</w:t>
            </w:r>
            <w:r>
              <w:rPr>
                <w:rFonts w:eastAsiaTheme="minorEastAsia"/>
                <w:noProof/>
                <w:kern w:val="2"/>
                <w:lang w:eastAsia="es-ES"/>
                <w14:ligatures w14:val="standardContextual"/>
              </w:rPr>
              <w:tab/>
            </w:r>
            <w:r w:rsidRPr="00637ED7">
              <w:rPr>
                <w:rStyle w:val="Hipervnculo"/>
                <w:rFonts w:ascii="Calibri" w:eastAsia="Calibri" w:hAnsi="Calibri" w:cs="Times New Roman"/>
                <w:b/>
                <w:noProof/>
                <w:w w:val="105"/>
              </w:rPr>
              <w:t>CAMBIO TAMAÑO Y COLOR DE LETRA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_Toc165365131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9F4A3" w14:textId="5CF1E1FF" w:rsidR="00872826" w:rsidRDefault="00872826" w:rsidP="00872826">
          <w:pPr>
            <w:rPr>
              <w:rFonts w:cstheme="minorHAnsi"/>
              <w:b/>
              <w:bCs/>
            </w:rPr>
          </w:pPr>
          <w:r w:rsidRPr="00686B81">
            <w:rPr>
              <w:rFonts w:cstheme="minorHAnsi"/>
              <w:b/>
              <w:bCs/>
              <w:color w:val="595959" w:themeColor="text1" w:themeTint="A6"/>
            </w:rPr>
            <w:fldChar w:fldCharType="end"/>
          </w:r>
        </w:p>
      </w:sdtContent>
    </w:sdt>
    <w:p w14:paraId="2C0900C3" w14:textId="77777777" w:rsidR="00872826" w:rsidRDefault="00872826" w:rsidP="00D73B28">
      <w:pPr>
        <w:jc w:val="both"/>
      </w:pPr>
    </w:p>
    <w:p w14:paraId="6F8B761F" w14:textId="77777777" w:rsidR="00872826" w:rsidRDefault="00872826" w:rsidP="00D73B28">
      <w:pPr>
        <w:jc w:val="both"/>
      </w:pPr>
    </w:p>
    <w:p w14:paraId="2D865246" w14:textId="77777777" w:rsidR="000C51D3" w:rsidRDefault="000C51D3" w:rsidP="00D73B28">
      <w:pPr>
        <w:jc w:val="both"/>
      </w:pPr>
    </w:p>
    <w:p w14:paraId="7F1D7583" w14:textId="77777777" w:rsidR="000C51D3" w:rsidRDefault="000C51D3" w:rsidP="00D73B28">
      <w:pPr>
        <w:jc w:val="both"/>
      </w:pPr>
    </w:p>
    <w:p w14:paraId="26F79149" w14:textId="77777777" w:rsidR="000C51D3" w:rsidRDefault="000C51D3" w:rsidP="00D73B28">
      <w:pPr>
        <w:jc w:val="both"/>
      </w:pPr>
    </w:p>
    <w:p w14:paraId="23AEBD76" w14:textId="77777777" w:rsidR="00872826" w:rsidRDefault="00872826" w:rsidP="00D73B28">
      <w:pPr>
        <w:jc w:val="both"/>
      </w:pPr>
    </w:p>
    <w:p w14:paraId="04AC6FA1" w14:textId="77777777" w:rsidR="00872826" w:rsidRDefault="00872826" w:rsidP="00D73B28">
      <w:pPr>
        <w:jc w:val="both"/>
      </w:pPr>
    </w:p>
    <w:p w14:paraId="08044A0F" w14:textId="77777777" w:rsidR="00735F10" w:rsidRDefault="00735F10" w:rsidP="00D73B28">
      <w:pPr>
        <w:jc w:val="both"/>
      </w:pPr>
    </w:p>
    <w:p w14:paraId="5536A680" w14:textId="77777777" w:rsidR="00735F10" w:rsidRDefault="00735F10" w:rsidP="00D73B28">
      <w:pPr>
        <w:jc w:val="both"/>
      </w:pPr>
    </w:p>
    <w:p w14:paraId="51493A71" w14:textId="77777777" w:rsidR="00735F10" w:rsidRDefault="00735F10" w:rsidP="00D73B28">
      <w:pPr>
        <w:jc w:val="both"/>
      </w:pPr>
    </w:p>
    <w:p w14:paraId="08BF117A" w14:textId="77777777" w:rsidR="00735F10" w:rsidRDefault="00735F10" w:rsidP="00D73B28">
      <w:pPr>
        <w:jc w:val="both"/>
      </w:pPr>
    </w:p>
    <w:p w14:paraId="2DE378E4" w14:textId="77777777" w:rsidR="00735F10" w:rsidRDefault="00735F10" w:rsidP="00D73B28">
      <w:pPr>
        <w:jc w:val="both"/>
      </w:pPr>
    </w:p>
    <w:p w14:paraId="75BD8573" w14:textId="77777777" w:rsidR="00735F10" w:rsidRDefault="00735F10" w:rsidP="00D73B28">
      <w:pPr>
        <w:jc w:val="both"/>
      </w:pPr>
    </w:p>
    <w:p w14:paraId="0766180F" w14:textId="77777777" w:rsidR="00735F10" w:rsidRDefault="00735F10" w:rsidP="00D73B28">
      <w:pPr>
        <w:jc w:val="both"/>
      </w:pPr>
    </w:p>
    <w:p w14:paraId="4028BAB8" w14:textId="77777777" w:rsidR="00735F10" w:rsidRDefault="00735F10" w:rsidP="00D73B28">
      <w:pPr>
        <w:jc w:val="both"/>
      </w:pPr>
    </w:p>
    <w:p w14:paraId="2E7B24A5" w14:textId="77777777" w:rsidR="00735F10" w:rsidRDefault="00735F10" w:rsidP="00D73B28">
      <w:pPr>
        <w:jc w:val="both"/>
      </w:pPr>
    </w:p>
    <w:p w14:paraId="507BEE9A" w14:textId="77777777" w:rsidR="00735F10" w:rsidRDefault="00735F10" w:rsidP="00D73B28">
      <w:pPr>
        <w:jc w:val="both"/>
      </w:pPr>
    </w:p>
    <w:p w14:paraId="740162BE" w14:textId="77777777" w:rsidR="00372553" w:rsidRDefault="00372553" w:rsidP="00D73B28">
      <w:pPr>
        <w:jc w:val="both"/>
      </w:pPr>
    </w:p>
    <w:p w14:paraId="11981D49" w14:textId="77777777" w:rsidR="00995BDE" w:rsidRDefault="00995BDE" w:rsidP="00D73B28">
      <w:pPr>
        <w:jc w:val="both"/>
      </w:pPr>
    </w:p>
    <w:p w14:paraId="39385F33" w14:textId="77777777" w:rsidR="00995BDE" w:rsidRDefault="00995BDE" w:rsidP="00D73B28">
      <w:pPr>
        <w:jc w:val="both"/>
      </w:pPr>
    </w:p>
    <w:p w14:paraId="31737C42" w14:textId="77777777" w:rsidR="00995BDE" w:rsidRDefault="00995BDE" w:rsidP="00D73B28">
      <w:pPr>
        <w:jc w:val="both"/>
      </w:pPr>
    </w:p>
    <w:p w14:paraId="3843E310" w14:textId="7F23CA2C" w:rsidR="00910FB8" w:rsidRPr="00910FB8" w:rsidRDefault="00910FB8" w:rsidP="00910FB8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5" w:name="_Toc165365123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INTRODUCCIÓN</w:t>
      </w:r>
      <w:bookmarkEnd w:id="5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 xml:space="preserve">  </w:t>
      </w:r>
    </w:p>
    <w:p w14:paraId="6DE74F66" w14:textId="15B0BCB3" w:rsidR="00910FB8" w:rsidRDefault="00910FB8" w:rsidP="00F0752B">
      <w:pPr>
        <w:spacing w:line="360" w:lineRule="auto"/>
        <w:jc w:val="both"/>
        <w:rPr>
          <w:rFonts w:cs="Flama Light"/>
          <w:color w:val="595959" w:themeColor="text1" w:themeTint="A6"/>
        </w:rPr>
      </w:pPr>
      <w:r w:rsidRPr="00910FB8">
        <w:rPr>
          <w:rFonts w:cs="Flama Light"/>
          <w:color w:val="595959" w:themeColor="text1" w:themeTint="A6"/>
        </w:rPr>
        <w:t xml:space="preserve">Este portal se ha comprometido a hacer accesible su sitio web de conformidad con el Real Decreto 1112/2018, de 7 de septiembre, sobre accesibilidad de los sitios web y aplicaciones para dispositivos móviles del sector público. La presente declaración de accesibilidad se aplica al sitio web </w:t>
      </w:r>
      <w:hyperlink r:id="rId9" w:history="1">
        <w:r w:rsidRPr="00DD2543">
          <w:rPr>
            <w:rStyle w:val="Hipervnculo"/>
            <w:rFonts w:cs="Flama Light"/>
          </w:rPr>
          <w:t>https://transparenciacanarias.org</w:t>
        </w:r>
      </w:hyperlink>
    </w:p>
    <w:p w14:paraId="245D9804" w14:textId="77777777" w:rsidR="007A7AD7" w:rsidRDefault="007A7AD7" w:rsidP="001B7B90">
      <w:pPr>
        <w:spacing w:line="360" w:lineRule="auto"/>
        <w:jc w:val="both"/>
      </w:pPr>
    </w:p>
    <w:p w14:paraId="30ED4C9C" w14:textId="113ABEA7" w:rsidR="004645FC" w:rsidRPr="008C497C" w:rsidRDefault="00910FB8" w:rsidP="00F22885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6" w:name="_Toc165365124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SITUACIÓN DE CUMPLIMIENTO</w:t>
      </w:r>
      <w:bookmarkEnd w:id="6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 xml:space="preserve"> </w:t>
      </w:r>
    </w:p>
    <w:p w14:paraId="09C29D6A" w14:textId="77777777" w:rsidR="00910FB8" w:rsidRPr="00910FB8" w:rsidRDefault="00910FB8" w:rsidP="00910FB8">
      <w:pPr>
        <w:spacing w:line="360" w:lineRule="auto"/>
        <w:jc w:val="both"/>
        <w:rPr>
          <w:rFonts w:cstheme="minorHAnsi"/>
          <w:color w:val="666666"/>
          <w:shd w:val="clear" w:color="auto" w:fill="FFFFFF"/>
        </w:rPr>
      </w:pPr>
      <w:r w:rsidRPr="00910FB8">
        <w:rPr>
          <w:rFonts w:cstheme="minorHAnsi"/>
          <w:color w:val="666666"/>
          <w:shd w:val="clear" w:color="auto" w:fill="FFFFFF"/>
        </w:rPr>
        <w:t>Este sitio web es parcialmente conforme con el RD 1112/2018 debido a la falta de conformidad de los aspectos que se indican a continuación</w:t>
      </w:r>
    </w:p>
    <w:p w14:paraId="72B0CDCA" w14:textId="2E641D6E" w:rsidR="00F0752B" w:rsidRPr="00F0752B" w:rsidRDefault="00910FB8" w:rsidP="00F0752B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7" w:name="_Toc165365125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CONTENIDO NO ACCESIBLE</w:t>
      </w:r>
      <w:bookmarkEnd w:id="7"/>
    </w:p>
    <w:p w14:paraId="2DB78E88" w14:textId="58AC4608" w:rsidR="00910FB8" w:rsidRPr="00910FB8" w:rsidRDefault="00910FB8" w:rsidP="00910FB8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El contenido que se recoge a continuación no es accesible por lo siguiente:</w:t>
      </w:r>
    </w:p>
    <w:p w14:paraId="6A2C58AF" w14:textId="75E3BBE3" w:rsidR="0026061C" w:rsidRDefault="00910FB8" w:rsidP="00910FB8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b/>
          <w:bCs/>
          <w:color w:val="595959" w:themeColor="text1" w:themeTint="A6"/>
        </w:rPr>
        <w:t>1. Falta de conformidad con el RD 1112/2018:</w:t>
      </w:r>
      <w:r w:rsidR="00D4786A">
        <w:rPr>
          <w:rFonts w:cstheme="minorHAnsi"/>
          <w:color w:val="595959" w:themeColor="text1" w:themeTint="A6"/>
        </w:rPr>
        <w:t>.</w:t>
      </w:r>
    </w:p>
    <w:p w14:paraId="6717581C" w14:textId="67F3DCFA" w:rsidR="00910FB8" w:rsidRPr="00910FB8" w:rsidRDefault="00910FB8" w:rsidP="00910FB8">
      <w:pPr>
        <w:pStyle w:val="Prrafodelista"/>
        <w:numPr>
          <w:ilvl w:val="0"/>
          <w:numId w:val="37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WCAG 1.1.1 – Pueden existir aún imágenes sin alternativas textuales.</w:t>
      </w:r>
    </w:p>
    <w:p w14:paraId="059C1C5E" w14:textId="2AF03689" w:rsidR="00910FB8" w:rsidRPr="00910FB8" w:rsidRDefault="00910FB8" w:rsidP="00910FB8">
      <w:pPr>
        <w:pStyle w:val="Prrafodelista"/>
        <w:numPr>
          <w:ilvl w:val="0"/>
          <w:numId w:val="37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WCAG 1.3.1 – Se puede encontrar estilo CSS dentro del código HTML, lo que dificultaría la labor de algunas herramientas de apoyo a la accesibilidad.</w:t>
      </w:r>
    </w:p>
    <w:p w14:paraId="50F8EEBB" w14:textId="1279E671" w:rsidR="00910FB8" w:rsidRPr="00910FB8" w:rsidRDefault="00910FB8" w:rsidP="00910FB8">
      <w:pPr>
        <w:pStyle w:val="Prrafodelista"/>
        <w:numPr>
          <w:ilvl w:val="0"/>
          <w:numId w:val="37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WCAG 1.4.1 – Pueden existir enlaces cuyo único indicativo de que lo son es la diferencia de color con el texto adyacente.</w:t>
      </w:r>
    </w:p>
    <w:p w14:paraId="78EB58B1" w14:textId="7B4ABE37" w:rsidR="00910FB8" w:rsidRPr="00910FB8" w:rsidRDefault="00910FB8" w:rsidP="00910FB8">
      <w:pPr>
        <w:pStyle w:val="Prrafodelista"/>
        <w:numPr>
          <w:ilvl w:val="0"/>
          <w:numId w:val="37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WCAG 1.4.3 y 1.4.6 – Pueden existir botones con texto con un índice de contraste insuficiente entre color de fuente y color de fondo.</w:t>
      </w:r>
    </w:p>
    <w:p w14:paraId="4056C558" w14:textId="485D825A" w:rsidR="00D51EC8" w:rsidRDefault="00910FB8" w:rsidP="00910FB8">
      <w:pPr>
        <w:pStyle w:val="Prrafodelista"/>
        <w:numPr>
          <w:ilvl w:val="0"/>
          <w:numId w:val="37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WCAG 3.3.2 y 4.1.2 – Existencia de campos de formulario sin etiqueta o sin título, lo que dificultaría la labor de algunas herramientas de apoyo a la accesibilidad.</w:t>
      </w:r>
    </w:p>
    <w:p w14:paraId="46B64BDE" w14:textId="2C7A7B5C" w:rsidR="00910FB8" w:rsidRPr="00910FB8" w:rsidRDefault="00910FB8" w:rsidP="00910FB8">
      <w:pPr>
        <w:spacing w:line="360" w:lineRule="auto"/>
        <w:jc w:val="both"/>
        <w:rPr>
          <w:rFonts w:cstheme="minorHAnsi"/>
          <w:b/>
          <w:bCs/>
          <w:color w:val="595959" w:themeColor="text1" w:themeTint="A6"/>
        </w:rPr>
      </w:pPr>
      <w:r w:rsidRPr="00910FB8">
        <w:rPr>
          <w:rFonts w:cstheme="minorHAnsi"/>
          <w:b/>
          <w:bCs/>
          <w:color w:val="595959" w:themeColor="text1" w:themeTint="A6"/>
        </w:rPr>
        <w:t xml:space="preserve">2. Carga desproporcionada: No aplica </w:t>
      </w:r>
    </w:p>
    <w:p w14:paraId="09CB1A2A" w14:textId="393A6D0A" w:rsidR="00D63626" w:rsidRDefault="00910FB8" w:rsidP="00D63626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8" w:name="_Toc165365126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COMUNICACIÓN</w:t>
      </w:r>
      <w:bookmarkEnd w:id="8"/>
    </w:p>
    <w:p w14:paraId="4E1A8750" w14:textId="2E8D33E1" w:rsidR="00910FB8" w:rsidRPr="00910FB8" w:rsidRDefault="00910FB8" w:rsidP="00910FB8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En esta web se han adoptado una serie de medidas cuyo objetivo es mejorar la accesibilidad. Las ventajas que esto conlleva son, entre otras:</w:t>
      </w:r>
    </w:p>
    <w:p w14:paraId="6AC5E3A9" w14:textId="77777777" w:rsidR="00910FB8" w:rsidRDefault="00910FB8" w:rsidP="00910FB8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36A912B9" w14:textId="77777777" w:rsidR="00910FB8" w:rsidRPr="00910FB8" w:rsidRDefault="00910FB8" w:rsidP="00910FB8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44BBB997" w14:textId="3343B9D0" w:rsidR="00910FB8" w:rsidRPr="00910FB8" w:rsidRDefault="00910FB8" w:rsidP="00910FB8">
      <w:pPr>
        <w:pStyle w:val="Prrafodelista"/>
        <w:numPr>
          <w:ilvl w:val="1"/>
          <w:numId w:val="40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Facilitar el acceso de las personas independientemente de su condición física o de su entorno.</w:t>
      </w:r>
    </w:p>
    <w:p w14:paraId="70CB9E9C" w14:textId="5B8448AC" w:rsidR="00910FB8" w:rsidRPr="00910FB8" w:rsidRDefault="00910FB8" w:rsidP="00910FB8">
      <w:pPr>
        <w:pStyle w:val="Prrafodelista"/>
        <w:numPr>
          <w:ilvl w:val="1"/>
          <w:numId w:val="40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Permitir el acceso con diferentes agentes de usuario.</w:t>
      </w:r>
    </w:p>
    <w:p w14:paraId="4E90AED2" w14:textId="1AC9772F" w:rsidR="00910FB8" w:rsidRPr="00910FB8" w:rsidRDefault="00910FB8" w:rsidP="00910FB8">
      <w:pPr>
        <w:pStyle w:val="Prrafodelista"/>
        <w:numPr>
          <w:ilvl w:val="1"/>
          <w:numId w:val="40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Incluir contenidos claros y bien estructurados.</w:t>
      </w:r>
    </w:p>
    <w:p w14:paraId="7763828D" w14:textId="0FEF7BD0" w:rsidR="004D387D" w:rsidRPr="00910FB8" w:rsidRDefault="00910FB8" w:rsidP="00910FB8">
      <w:pPr>
        <w:pStyle w:val="Prrafodelista"/>
        <w:numPr>
          <w:ilvl w:val="1"/>
          <w:numId w:val="40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910FB8">
        <w:rPr>
          <w:rFonts w:cstheme="minorHAnsi"/>
          <w:color w:val="595959" w:themeColor="text1" w:themeTint="A6"/>
        </w:rPr>
        <w:t>Mejorar la navegación y la experiencia del usuario.</w:t>
      </w:r>
    </w:p>
    <w:p w14:paraId="7B015B6E" w14:textId="77777777" w:rsidR="002F0C71" w:rsidRPr="002F0C71" w:rsidRDefault="002F0C71" w:rsidP="002F0C71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2D695438" w14:textId="6BECD0EA" w:rsidR="00D85A57" w:rsidRPr="00D85A57" w:rsidRDefault="00910FB8" w:rsidP="00D85A57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9" w:name="_Toc165365127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NAVEGACIÓN</w:t>
      </w:r>
      <w:bookmarkEnd w:id="9"/>
    </w:p>
    <w:p w14:paraId="3E2557A1" w14:textId="1AC67C41" w:rsidR="002F0C71" w:rsidRDefault="00825BE5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825B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Para facilitar la navegación, todos los documentos del sitio mantienen una estructura similar en la que se incluyen los mismos elementos.</w:t>
      </w:r>
    </w:p>
    <w:p w14:paraId="59D0F37E" w14:textId="77777777" w:rsidR="00825BE5" w:rsidRDefault="00825BE5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5E7BB3E" w14:textId="5848FA79" w:rsidR="00825BE5" w:rsidRDefault="00825BE5" w:rsidP="00825BE5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10" w:name="_Toc165365128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DISEÑO Y MAQUETACIÓN</w:t>
      </w:r>
      <w:bookmarkEnd w:id="10"/>
    </w:p>
    <w:p w14:paraId="3A29EAC4" w14:textId="01FDF847" w:rsidR="00825BE5" w:rsidRPr="00825BE5" w:rsidRDefault="00825BE5" w:rsidP="00825BE5">
      <w:p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El diseño y maquetación del portal se ha desarrollado teniendo presentes las Pautas de Accesibilidad para el Contenido Web ( WCAG 1.0) que afectan directamente a esta parte del desarrollo:</w:t>
      </w:r>
    </w:p>
    <w:p w14:paraId="752035B8" w14:textId="1F42665E" w:rsidR="00825BE5" w:rsidRPr="00825BE5" w:rsidRDefault="00825BE5" w:rsidP="00825BE5">
      <w:pPr>
        <w:pStyle w:val="Prrafodelista"/>
        <w:numPr>
          <w:ilvl w:val="1"/>
          <w:numId w:val="42"/>
        </w:num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Separación de contenido y presentación mediante hojas de estilo.</w:t>
      </w:r>
    </w:p>
    <w:p w14:paraId="6FB9CFD9" w14:textId="24C84CD4" w:rsidR="00825BE5" w:rsidRPr="00825BE5" w:rsidRDefault="00825BE5" w:rsidP="00825BE5">
      <w:pPr>
        <w:pStyle w:val="Prrafodelista"/>
        <w:numPr>
          <w:ilvl w:val="1"/>
          <w:numId w:val="42"/>
        </w:num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Uso de unidades relativas (permiten redimensión de texto y diseños fluidos).</w:t>
      </w:r>
    </w:p>
    <w:p w14:paraId="49333E43" w14:textId="4F7EE745" w:rsidR="00825BE5" w:rsidRPr="00825BE5" w:rsidRDefault="00825BE5" w:rsidP="00825BE5">
      <w:pPr>
        <w:pStyle w:val="Prrafodelista"/>
        <w:numPr>
          <w:ilvl w:val="1"/>
          <w:numId w:val="42"/>
        </w:num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Control de contraste de colores.</w:t>
      </w:r>
    </w:p>
    <w:p w14:paraId="07069CD3" w14:textId="01B207C9" w:rsidR="00825BE5" w:rsidRDefault="00825BE5" w:rsidP="00825BE5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11" w:name="_Toc165365129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MIGAS DE PAN</w:t>
      </w:r>
      <w:bookmarkEnd w:id="11"/>
    </w:p>
    <w:p w14:paraId="6627A770" w14:textId="3B10A249" w:rsidR="00825BE5" w:rsidRPr="00825BE5" w:rsidRDefault="00825BE5" w:rsidP="00825BE5">
      <w:p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 xml:space="preserve">En todos los documentos del sitio se encuentra presente el mecanismo conocido como Migas de pan. </w:t>
      </w:r>
      <w:r>
        <w:rPr>
          <w:color w:val="595959" w:themeColor="text1" w:themeTint="A6"/>
        </w:rPr>
        <w:t xml:space="preserve">Lo </w:t>
      </w:r>
      <w:r w:rsidRPr="00825BE5">
        <w:rPr>
          <w:color w:val="595959" w:themeColor="text1" w:themeTint="A6"/>
        </w:rPr>
        <w:t>propio es situar al usuario en el contexto del portal, indicando una posible ruta desde la página principal al documento actual.</w:t>
      </w:r>
    </w:p>
    <w:p w14:paraId="4E06B85A" w14:textId="78444B45" w:rsidR="00825BE5" w:rsidRDefault="00825BE5" w:rsidP="00825BE5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12" w:name="_Toc165365130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USO DE TECLAS DE ACCESO</w:t>
      </w:r>
      <w:bookmarkEnd w:id="12"/>
    </w:p>
    <w:p w14:paraId="6DCA9D32" w14:textId="77777777" w:rsidR="00825BE5" w:rsidRPr="00825BE5" w:rsidRDefault="00825BE5" w:rsidP="00825BE5">
      <w:p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El uso de teclas viene condicionado por el navegador:</w:t>
      </w:r>
    </w:p>
    <w:p w14:paraId="702AC7CB" w14:textId="6653C455" w:rsidR="00825BE5" w:rsidRDefault="00825BE5" w:rsidP="00825BE5">
      <w:p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Internet Explorer 6 o superiores: ALT + Tecla de acceso rápido + Tecla ENTER</w:t>
      </w:r>
    </w:p>
    <w:p w14:paraId="2BD1BF46" w14:textId="77777777" w:rsidR="00825BE5" w:rsidRPr="00825BE5" w:rsidRDefault="00825BE5" w:rsidP="00825BE5">
      <w:pPr>
        <w:spacing w:line="360" w:lineRule="auto"/>
        <w:rPr>
          <w:color w:val="595959" w:themeColor="text1" w:themeTint="A6"/>
        </w:rPr>
      </w:pPr>
    </w:p>
    <w:p w14:paraId="343FA39E" w14:textId="0C7CF71E" w:rsidR="00825BE5" w:rsidRPr="00825BE5" w:rsidRDefault="00825BE5" w:rsidP="00825BE5">
      <w:pPr>
        <w:pStyle w:val="Prrafodelista"/>
        <w:numPr>
          <w:ilvl w:val="1"/>
          <w:numId w:val="44"/>
        </w:num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Mozilla Firefox 2.0 o superiores: ALT + MAYUSCULAS + Tecla de acceso rápido (configuración – avanzada en navegador con dos teclas)</w:t>
      </w:r>
    </w:p>
    <w:p w14:paraId="0874BB65" w14:textId="7949E369" w:rsidR="00825BE5" w:rsidRPr="00825BE5" w:rsidRDefault="00825BE5" w:rsidP="00825BE5">
      <w:pPr>
        <w:pStyle w:val="Prrafodelista"/>
        <w:numPr>
          <w:ilvl w:val="1"/>
          <w:numId w:val="44"/>
        </w:num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lastRenderedPageBreak/>
        <w:t xml:space="preserve">Opera: Tecla Mayúsculas + </w:t>
      </w:r>
      <w:proofErr w:type="spellStart"/>
      <w:r w:rsidRPr="00825BE5">
        <w:rPr>
          <w:color w:val="595959" w:themeColor="text1" w:themeTint="A6"/>
        </w:rPr>
        <w:t>Esc</w:t>
      </w:r>
      <w:proofErr w:type="spellEnd"/>
      <w:r w:rsidRPr="00825BE5">
        <w:rPr>
          <w:color w:val="595959" w:themeColor="text1" w:themeTint="A6"/>
        </w:rPr>
        <w:t xml:space="preserve"> para activar las teclas de acceso rápido</w:t>
      </w:r>
    </w:p>
    <w:p w14:paraId="0145C0C0" w14:textId="16F47857" w:rsidR="00825BE5" w:rsidRPr="00825BE5" w:rsidRDefault="00825BE5" w:rsidP="00825BE5">
      <w:pPr>
        <w:pStyle w:val="Prrafodelista"/>
        <w:numPr>
          <w:ilvl w:val="1"/>
          <w:numId w:val="44"/>
        </w:num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MacOS: CONTROL + Tecla de acceso rápido.</w:t>
      </w:r>
    </w:p>
    <w:p w14:paraId="3AC8E255" w14:textId="0571ADCD" w:rsidR="002F0C71" w:rsidRPr="00825BE5" w:rsidRDefault="00825BE5" w:rsidP="00825BE5">
      <w:pPr>
        <w:pStyle w:val="Prrafodelista"/>
        <w:numPr>
          <w:ilvl w:val="1"/>
          <w:numId w:val="44"/>
        </w:numPr>
        <w:spacing w:line="360" w:lineRule="auto"/>
        <w:jc w:val="both"/>
        <w:rPr>
          <w:color w:val="595959" w:themeColor="text1" w:themeTint="A6"/>
        </w:rPr>
      </w:pPr>
      <w:r w:rsidRPr="00825BE5">
        <w:rPr>
          <w:color w:val="595959" w:themeColor="text1" w:themeTint="A6"/>
        </w:rPr>
        <w:t>Chrome: ALT + Tecla de acceso rápido.</w:t>
      </w:r>
    </w:p>
    <w:p w14:paraId="07A1FDD7" w14:textId="70783917" w:rsidR="00825BE5" w:rsidRDefault="00825BE5" w:rsidP="00825BE5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13" w:name="_Toc165365131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CAMBIO TAMAÑO Y COLOR DE LETRA</w:t>
      </w:r>
      <w:bookmarkEnd w:id="13"/>
    </w:p>
    <w:p w14:paraId="4768CA62" w14:textId="77777777" w:rsidR="00825BE5" w:rsidRPr="00825BE5" w:rsidRDefault="00825BE5" w:rsidP="00825BE5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825BE5">
        <w:rPr>
          <w:rFonts w:cstheme="minorHAnsi"/>
          <w:color w:val="595959" w:themeColor="text1" w:themeTint="A6"/>
        </w:rPr>
        <w:t>Este portal está diseñado para poder cambiar el tamaño del texto y el color, así como el fondo de la página mediante las opciones de configuración estándar de los navegadores.</w:t>
      </w:r>
    </w:p>
    <w:p w14:paraId="40D0F755" w14:textId="686FAE39" w:rsidR="00825BE5" w:rsidRPr="00825BE5" w:rsidRDefault="00825BE5" w:rsidP="00825BE5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825BE5">
        <w:rPr>
          <w:rFonts w:cstheme="minorHAnsi"/>
          <w:color w:val="595959" w:themeColor="text1" w:themeTint="A6"/>
        </w:rPr>
        <w:t>Si desea cambiar el tamaño de letra del texto en los principales navegadores gráficos utilice los siguientes menús:</w:t>
      </w:r>
    </w:p>
    <w:p w14:paraId="2BAD54B7" w14:textId="505B857E" w:rsidR="00825BE5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825BE5">
        <w:rPr>
          <w:rFonts w:cstheme="minorHAnsi"/>
          <w:color w:val="595959" w:themeColor="text1" w:themeTint="A6"/>
        </w:rPr>
        <w:t>Internet Explorer, Mozilla y Firefox: Ver &gt; Tamaño del texto</w:t>
      </w:r>
    </w:p>
    <w:p w14:paraId="3397CC58" w14:textId="180B4EF2" w:rsidR="00825BE5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825BE5">
        <w:rPr>
          <w:rFonts w:cstheme="minorHAnsi"/>
          <w:color w:val="595959" w:themeColor="text1" w:themeTint="A6"/>
        </w:rPr>
        <w:t>Opera: Ver &gt; Zoom</w:t>
      </w:r>
    </w:p>
    <w:p w14:paraId="618719F8" w14:textId="0FD30935" w:rsidR="00825BE5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825BE5">
        <w:rPr>
          <w:rFonts w:cstheme="minorHAnsi"/>
          <w:color w:val="595959" w:themeColor="text1" w:themeTint="A6"/>
        </w:rPr>
        <w:t>Safari: Ver &gt; Hacer el texto más grande</w:t>
      </w:r>
    </w:p>
    <w:p w14:paraId="16FC1C4F" w14:textId="0E3E3422" w:rsidR="00825BE5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825BE5">
        <w:rPr>
          <w:rFonts w:cstheme="minorHAnsi"/>
          <w:color w:val="595959" w:themeColor="text1" w:themeTint="A6"/>
        </w:rPr>
        <w:t>Chrome: Controla la página actual &gt; Tamaño del texto</w:t>
      </w:r>
    </w:p>
    <w:p w14:paraId="60D6B4AD" w14:textId="05EBCFE5" w:rsidR="00825BE5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825BE5">
        <w:rPr>
          <w:rFonts w:cstheme="minorHAnsi"/>
          <w:color w:val="595959" w:themeColor="text1" w:themeTint="A6"/>
        </w:rPr>
        <w:t>Para modificar el tamaño de todo en la página:</w:t>
      </w:r>
    </w:p>
    <w:p w14:paraId="27DE309C" w14:textId="1691DEFD" w:rsidR="00825BE5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proofErr w:type="spellStart"/>
      <w:r w:rsidRPr="00825BE5">
        <w:rPr>
          <w:rFonts w:cstheme="minorHAnsi"/>
          <w:color w:val="595959" w:themeColor="text1" w:themeTint="A6"/>
        </w:rPr>
        <w:t>Ctrl</w:t>
      </w:r>
      <w:proofErr w:type="spellEnd"/>
      <w:r w:rsidRPr="00825BE5">
        <w:rPr>
          <w:rFonts w:cstheme="minorHAnsi"/>
          <w:color w:val="595959" w:themeColor="text1" w:themeTint="A6"/>
        </w:rPr>
        <w:t xml:space="preserve"> + + para aumentarlo</w:t>
      </w:r>
    </w:p>
    <w:p w14:paraId="11FB8965" w14:textId="42E8E1F5" w:rsidR="00825BE5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proofErr w:type="spellStart"/>
      <w:r w:rsidRPr="00825BE5">
        <w:rPr>
          <w:rFonts w:cstheme="minorHAnsi"/>
          <w:color w:val="595959" w:themeColor="text1" w:themeTint="A6"/>
        </w:rPr>
        <w:t>Ctrl</w:t>
      </w:r>
      <w:proofErr w:type="spellEnd"/>
      <w:r w:rsidRPr="00825BE5">
        <w:rPr>
          <w:rFonts w:cstheme="minorHAnsi"/>
          <w:color w:val="595959" w:themeColor="text1" w:themeTint="A6"/>
        </w:rPr>
        <w:t xml:space="preserve"> + – para disminuirlo</w:t>
      </w:r>
    </w:p>
    <w:p w14:paraId="79D2AE6C" w14:textId="42083677" w:rsidR="00825BE5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proofErr w:type="spellStart"/>
      <w:r w:rsidRPr="00825BE5">
        <w:rPr>
          <w:rFonts w:cstheme="minorHAnsi"/>
          <w:color w:val="595959" w:themeColor="text1" w:themeTint="A6"/>
        </w:rPr>
        <w:t>Ctrl</w:t>
      </w:r>
      <w:proofErr w:type="spellEnd"/>
      <w:r w:rsidRPr="00825BE5">
        <w:rPr>
          <w:rFonts w:cstheme="minorHAnsi"/>
          <w:color w:val="595959" w:themeColor="text1" w:themeTint="A6"/>
        </w:rPr>
        <w:t xml:space="preserve"> + 0 restaura el tamaño original del texto</w:t>
      </w:r>
    </w:p>
    <w:p w14:paraId="25F3660B" w14:textId="584BAC39" w:rsidR="00814D20" w:rsidRPr="00825BE5" w:rsidRDefault="00825BE5" w:rsidP="00825BE5">
      <w:pPr>
        <w:pStyle w:val="Prrafodelista"/>
        <w:numPr>
          <w:ilvl w:val="1"/>
          <w:numId w:val="46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825BE5">
        <w:rPr>
          <w:rFonts w:cstheme="minorHAnsi"/>
          <w:color w:val="595959" w:themeColor="text1" w:themeTint="A6"/>
        </w:rPr>
        <w:t xml:space="preserve">Si lo que quiere es anular la hoja de estilos o modificar el color del texto, puede consultar la página </w:t>
      </w:r>
      <w:proofErr w:type="spellStart"/>
      <w:r w:rsidRPr="00825BE5">
        <w:rPr>
          <w:rFonts w:cstheme="minorHAnsi"/>
          <w:color w:val="595959" w:themeColor="text1" w:themeTint="A6"/>
        </w:rPr>
        <w:t>How</w:t>
      </w:r>
      <w:proofErr w:type="spellEnd"/>
      <w:r w:rsidRPr="00825BE5">
        <w:rPr>
          <w:rFonts w:cstheme="minorHAnsi"/>
          <w:color w:val="595959" w:themeColor="text1" w:themeTint="A6"/>
        </w:rPr>
        <w:t xml:space="preserve"> </w:t>
      </w:r>
      <w:proofErr w:type="spellStart"/>
      <w:r w:rsidRPr="00825BE5">
        <w:rPr>
          <w:rFonts w:cstheme="minorHAnsi"/>
          <w:color w:val="595959" w:themeColor="text1" w:themeTint="A6"/>
        </w:rPr>
        <w:t>to</w:t>
      </w:r>
      <w:proofErr w:type="spellEnd"/>
      <w:r w:rsidRPr="00825BE5">
        <w:rPr>
          <w:rFonts w:cstheme="minorHAnsi"/>
          <w:color w:val="595959" w:themeColor="text1" w:themeTint="A6"/>
        </w:rPr>
        <w:t xml:space="preserve"> Change Text </w:t>
      </w:r>
      <w:proofErr w:type="spellStart"/>
      <w:r w:rsidRPr="00825BE5">
        <w:rPr>
          <w:rFonts w:cstheme="minorHAnsi"/>
          <w:color w:val="595959" w:themeColor="text1" w:themeTint="A6"/>
        </w:rPr>
        <w:t>Size</w:t>
      </w:r>
      <w:proofErr w:type="spellEnd"/>
      <w:r w:rsidRPr="00825BE5">
        <w:rPr>
          <w:rFonts w:cstheme="minorHAnsi"/>
          <w:color w:val="595959" w:themeColor="text1" w:themeTint="A6"/>
        </w:rPr>
        <w:t xml:space="preserve"> </w:t>
      </w:r>
      <w:proofErr w:type="spellStart"/>
      <w:r w:rsidRPr="00825BE5">
        <w:rPr>
          <w:rFonts w:cstheme="minorHAnsi"/>
          <w:color w:val="595959" w:themeColor="text1" w:themeTint="A6"/>
        </w:rPr>
        <w:t>or</w:t>
      </w:r>
      <w:proofErr w:type="spellEnd"/>
      <w:r w:rsidRPr="00825BE5">
        <w:rPr>
          <w:rFonts w:cstheme="minorHAnsi"/>
          <w:color w:val="595959" w:themeColor="text1" w:themeTint="A6"/>
        </w:rPr>
        <w:t xml:space="preserve"> </w:t>
      </w:r>
      <w:proofErr w:type="spellStart"/>
      <w:r w:rsidRPr="00825BE5">
        <w:rPr>
          <w:rFonts w:cstheme="minorHAnsi"/>
          <w:color w:val="595959" w:themeColor="text1" w:themeTint="A6"/>
        </w:rPr>
        <w:t>Colors</w:t>
      </w:r>
      <w:proofErr w:type="spellEnd"/>
      <w:r w:rsidRPr="00825BE5">
        <w:rPr>
          <w:rFonts w:cstheme="minorHAnsi"/>
          <w:color w:val="595959" w:themeColor="text1" w:themeTint="A6"/>
        </w:rPr>
        <w:t xml:space="preserve"> de la WAI</w:t>
      </w:r>
    </w:p>
    <w:p w14:paraId="06D9D211" w14:textId="28658A2F" w:rsidR="004169EC" w:rsidRPr="004169EC" w:rsidRDefault="004169EC" w:rsidP="004169EC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16D68DDA" w14:textId="03EB9C5D" w:rsidR="00713ECC" w:rsidRPr="00474F43" w:rsidRDefault="00DA39E3" w:rsidP="00DA39E3">
      <w:pPr>
        <w:spacing w:line="360" w:lineRule="auto"/>
        <w:jc w:val="right"/>
        <w:rPr>
          <w:rFonts w:cstheme="minorHAnsi"/>
          <w:color w:val="595959" w:themeColor="text1" w:themeTint="A6"/>
        </w:rPr>
      </w:pPr>
      <w:r w:rsidRPr="00551501">
        <w:rPr>
          <w:rFonts w:cstheme="minorHAnsi"/>
          <w:color w:val="595959" w:themeColor="text1" w:themeTint="A6"/>
        </w:rPr>
        <w:t>En Las Palmas de Gran Canaria a, 2</w:t>
      </w:r>
      <w:r w:rsidR="00825BE5">
        <w:rPr>
          <w:rFonts w:cstheme="minorHAnsi"/>
          <w:color w:val="595959" w:themeColor="text1" w:themeTint="A6"/>
        </w:rPr>
        <w:t>3</w:t>
      </w:r>
      <w:r w:rsidRPr="00551501">
        <w:rPr>
          <w:rFonts w:cstheme="minorHAnsi"/>
          <w:color w:val="595959" w:themeColor="text1" w:themeTint="A6"/>
        </w:rPr>
        <w:t>/04/202</w:t>
      </w:r>
      <w:r w:rsidR="00551501" w:rsidRPr="00551501">
        <w:rPr>
          <w:rFonts w:cstheme="minorHAnsi"/>
          <w:color w:val="595959" w:themeColor="text1" w:themeTint="A6"/>
        </w:rPr>
        <w:t>4</w:t>
      </w:r>
    </w:p>
    <w:p w14:paraId="1F1EADEF" w14:textId="77777777" w:rsidR="00DA39E3" w:rsidRPr="00496E62" w:rsidRDefault="00DA39E3" w:rsidP="00DA39E3">
      <w:pPr>
        <w:spacing w:line="360" w:lineRule="auto"/>
        <w:jc w:val="right"/>
        <w:rPr>
          <w:rFonts w:cstheme="minorHAnsi"/>
          <w:color w:val="595959" w:themeColor="text1" w:themeTint="A6"/>
          <w:u w:val="single"/>
        </w:rPr>
      </w:pPr>
    </w:p>
    <w:p w14:paraId="61304398" w14:textId="7543763B" w:rsidR="00713ECC" w:rsidRDefault="00713ECC" w:rsidP="00872826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281CB18D" w14:textId="27A91FB4" w:rsidR="00936929" w:rsidRDefault="00936929" w:rsidP="00EA428A">
      <w:pPr>
        <w:tabs>
          <w:tab w:val="left" w:pos="2916"/>
        </w:tabs>
      </w:pPr>
    </w:p>
    <w:p w14:paraId="6D102FBE" w14:textId="77777777" w:rsidR="000C51D3" w:rsidRDefault="000C51D3" w:rsidP="00EA428A">
      <w:pPr>
        <w:tabs>
          <w:tab w:val="left" w:pos="2916"/>
        </w:tabs>
      </w:pPr>
    </w:p>
    <w:p w14:paraId="42097258" w14:textId="77777777" w:rsidR="000C51D3" w:rsidRDefault="000C51D3" w:rsidP="00EA428A">
      <w:pPr>
        <w:tabs>
          <w:tab w:val="left" w:pos="2916"/>
        </w:tabs>
      </w:pPr>
    </w:p>
    <w:p w14:paraId="30AE47D5" w14:textId="77777777" w:rsidR="000C51D3" w:rsidRDefault="000C51D3" w:rsidP="00EA428A">
      <w:pPr>
        <w:tabs>
          <w:tab w:val="left" w:pos="2916"/>
        </w:tabs>
      </w:pPr>
    </w:p>
    <w:p w14:paraId="7798F6E6" w14:textId="77777777" w:rsidR="000C51D3" w:rsidRDefault="000C51D3" w:rsidP="00EA428A">
      <w:pPr>
        <w:tabs>
          <w:tab w:val="left" w:pos="2916"/>
        </w:tabs>
      </w:pPr>
    </w:p>
    <w:p w14:paraId="6373601F" w14:textId="77777777" w:rsidR="000C51D3" w:rsidRDefault="000C51D3" w:rsidP="00EA428A">
      <w:pPr>
        <w:tabs>
          <w:tab w:val="left" w:pos="2916"/>
        </w:tabs>
      </w:pPr>
    </w:p>
    <w:p w14:paraId="6FB0381A" w14:textId="77777777" w:rsidR="000C51D3" w:rsidRDefault="000C51D3" w:rsidP="00EA428A">
      <w:pPr>
        <w:tabs>
          <w:tab w:val="left" w:pos="2916"/>
        </w:tabs>
      </w:pPr>
    </w:p>
    <w:p w14:paraId="0376CC71" w14:textId="77777777" w:rsidR="000C51D3" w:rsidRDefault="000C51D3" w:rsidP="00EA428A">
      <w:pPr>
        <w:tabs>
          <w:tab w:val="left" w:pos="2916"/>
        </w:tabs>
      </w:pPr>
    </w:p>
    <w:p w14:paraId="78E4D477" w14:textId="77777777" w:rsidR="000C51D3" w:rsidRDefault="000C51D3" w:rsidP="00EA428A">
      <w:pPr>
        <w:tabs>
          <w:tab w:val="left" w:pos="2916"/>
        </w:tabs>
      </w:pPr>
    </w:p>
    <w:p w14:paraId="11458743" w14:textId="526B367D" w:rsidR="000C51D3" w:rsidRDefault="000C51D3" w:rsidP="00EA428A">
      <w:pPr>
        <w:tabs>
          <w:tab w:val="left" w:pos="2916"/>
        </w:tabs>
      </w:pPr>
    </w:p>
    <w:p w14:paraId="7395DF5E" w14:textId="5A8E739E" w:rsidR="000C51D3" w:rsidRDefault="000C51D3" w:rsidP="00EA428A">
      <w:pPr>
        <w:tabs>
          <w:tab w:val="left" w:pos="2916"/>
        </w:tabs>
      </w:pPr>
    </w:p>
    <w:p w14:paraId="3C34951B" w14:textId="5BB67054" w:rsidR="000C51D3" w:rsidRDefault="000C51D3" w:rsidP="00EA428A">
      <w:pPr>
        <w:tabs>
          <w:tab w:val="left" w:pos="2916"/>
        </w:tabs>
      </w:pPr>
    </w:p>
    <w:p w14:paraId="176A249B" w14:textId="50426D90" w:rsidR="00EA428A" w:rsidRDefault="00EA428A" w:rsidP="00EA428A">
      <w:pPr>
        <w:tabs>
          <w:tab w:val="left" w:pos="2916"/>
        </w:tabs>
      </w:pPr>
    </w:p>
    <w:p w14:paraId="69589648" w14:textId="2BCCE609" w:rsidR="00EA428A" w:rsidRDefault="00EA428A" w:rsidP="00EA428A">
      <w:pPr>
        <w:tabs>
          <w:tab w:val="left" w:pos="2916"/>
        </w:tabs>
      </w:pPr>
    </w:p>
    <w:p w14:paraId="7F690139" w14:textId="2DCD2E87" w:rsidR="00EA428A" w:rsidRDefault="00EA428A" w:rsidP="00EA428A">
      <w:pPr>
        <w:tabs>
          <w:tab w:val="left" w:pos="2916"/>
        </w:tabs>
      </w:pPr>
    </w:p>
    <w:p w14:paraId="72C78626" w14:textId="2BC86EE7" w:rsidR="00EA428A" w:rsidRDefault="00EA428A" w:rsidP="00EA428A">
      <w:pPr>
        <w:tabs>
          <w:tab w:val="left" w:pos="2916"/>
        </w:tabs>
      </w:pPr>
    </w:p>
    <w:p w14:paraId="1DFC7CED" w14:textId="6EA1A010" w:rsidR="00EA428A" w:rsidRDefault="00551501" w:rsidP="00EA428A">
      <w:pPr>
        <w:tabs>
          <w:tab w:val="left" w:pos="29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EA633FA" wp14:editId="785D3404">
                <wp:simplePos x="0" y="0"/>
                <wp:positionH relativeFrom="page">
                  <wp:posOffset>16510</wp:posOffset>
                </wp:positionH>
                <wp:positionV relativeFrom="paragraph">
                  <wp:posOffset>-1259840</wp:posOffset>
                </wp:positionV>
                <wp:extent cx="7543800" cy="1094232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9423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83AB7" id="Rectángulo 1" o:spid="_x0000_s1026" style="position:absolute;margin-left:1.3pt;margin-top:-99.2pt;width:594pt;height:861.6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" fillcolor="#e2f0d9" stroked="f" strokeweight="1pt">
                <w10:wrap anchorx="page"/>
              </v:rect>
            </w:pict>
          </mc:Fallback>
        </mc:AlternateContent>
      </w:r>
    </w:p>
    <w:p w14:paraId="19EDB7D6" w14:textId="3C46CA2A" w:rsidR="00EA428A" w:rsidRDefault="00EA428A" w:rsidP="00EA428A">
      <w:pPr>
        <w:tabs>
          <w:tab w:val="left" w:pos="2916"/>
        </w:tabs>
      </w:pPr>
    </w:p>
    <w:p w14:paraId="06DA590D" w14:textId="08DE7FC0" w:rsidR="00EA428A" w:rsidRDefault="00EA428A" w:rsidP="00EA428A">
      <w:pPr>
        <w:tabs>
          <w:tab w:val="left" w:pos="2916"/>
        </w:tabs>
      </w:pPr>
    </w:p>
    <w:p w14:paraId="17C26A1E" w14:textId="403ECD82" w:rsidR="00EA428A" w:rsidRDefault="00EA428A" w:rsidP="00EA428A">
      <w:pPr>
        <w:tabs>
          <w:tab w:val="left" w:pos="2916"/>
        </w:tabs>
      </w:pPr>
    </w:p>
    <w:p w14:paraId="44151F65" w14:textId="782F6883" w:rsidR="00EA428A" w:rsidRDefault="00C92759" w:rsidP="00EA428A">
      <w:pPr>
        <w:tabs>
          <w:tab w:val="left" w:pos="2916"/>
        </w:tabs>
      </w:pPr>
      <w:r w:rsidRPr="00686B81">
        <w:rPr>
          <w:noProof/>
          <w:color w:val="595959" w:themeColor="text1" w:themeTint="A6"/>
        </w:rPr>
        <w:drawing>
          <wp:anchor distT="0" distB="0" distL="114935" distR="114935" simplePos="0" relativeHeight="251676672" behindDoc="0" locked="0" layoutInCell="1" allowOverlap="1" wp14:anchorId="26C90DDA" wp14:editId="3FE1DBC0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5355590" cy="2209061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146" r="-60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20906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8707" w14:textId="79524A57" w:rsidR="00EA428A" w:rsidRDefault="00EA428A" w:rsidP="00EA428A">
      <w:pPr>
        <w:tabs>
          <w:tab w:val="left" w:pos="2916"/>
        </w:tabs>
      </w:pPr>
    </w:p>
    <w:p w14:paraId="639DF256" w14:textId="71E6A541" w:rsidR="00EA428A" w:rsidRDefault="00EA428A" w:rsidP="00EA428A">
      <w:pPr>
        <w:tabs>
          <w:tab w:val="left" w:pos="2916"/>
        </w:tabs>
      </w:pPr>
    </w:p>
    <w:p w14:paraId="2AA82E50" w14:textId="5D918261" w:rsidR="00EA428A" w:rsidRDefault="00EA428A" w:rsidP="00EA428A">
      <w:pPr>
        <w:tabs>
          <w:tab w:val="left" w:pos="2916"/>
        </w:tabs>
      </w:pPr>
    </w:p>
    <w:p w14:paraId="1BDBD886" w14:textId="0280E469" w:rsidR="00EA428A" w:rsidRDefault="00EA428A" w:rsidP="00EA428A">
      <w:pPr>
        <w:tabs>
          <w:tab w:val="left" w:pos="2916"/>
        </w:tabs>
      </w:pPr>
    </w:p>
    <w:p w14:paraId="2DF31FD6" w14:textId="3711C6EA" w:rsidR="00EA428A" w:rsidRDefault="00EA428A" w:rsidP="00EA428A">
      <w:pPr>
        <w:tabs>
          <w:tab w:val="left" w:pos="2916"/>
        </w:tabs>
      </w:pPr>
    </w:p>
    <w:p w14:paraId="5708E837" w14:textId="0BC16B5D" w:rsidR="00EA428A" w:rsidRDefault="00EA428A" w:rsidP="00EA428A">
      <w:pPr>
        <w:tabs>
          <w:tab w:val="left" w:pos="2916"/>
        </w:tabs>
      </w:pPr>
    </w:p>
    <w:p w14:paraId="1640790C" w14:textId="427085EB" w:rsidR="00EA428A" w:rsidRDefault="00EA428A" w:rsidP="00EA428A">
      <w:pPr>
        <w:tabs>
          <w:tab w:val="left" w:pos="2916"/>
        </w:tabs>
      </w:pPr>
    </w:p>
    <w:p w14:paraId="71CE69ED" w14:textId="57B1B3DC" w:rsidR="00EA428A" w:rsidRDefault="00EA428A" w:rsidP="00EA428A">
      <w:pPr>
        <w:tabs>
          <w:tab w:val="left" w:pos="2916"/>
        </w:tabs>
      </w:pPr>
    </w:p>
    <w:p w14:paraId="42002216" w14:textId="1A287B6A" w:rsidR="00EA428A" w:rsidRDefault="00EA428A" w:rsidP="00EA428A">
      <w:pPr>
        <w:tabs>
          <w:tab w:val="left" w:pos="2916"/>
        </w:tabs>
      </w:pPr>
    </w:p>
    <w:p w14:paraId="1E1347AF" w14:textId="1C37C058" w:rsidR="00EA428A" w:rsidRDefault="00EA428A" w:rsidP="00EA428A">
      <w:pPr>
        <w:tabs>
          <w:tab w:val="left" w:pos="2916"/>
        </w:tabs>
      </w:pPr>
    </w:p>
    <w:p w14:paraId="12CEA6CD" w14:textId="1401BFB4" w:rsidR="00EA428A" w:rsidRDefault="00EA428A" w:rsidP="00EA428A">
      <w:pPr>
        <w:tabs>
          <w:tab w:val="left" w:pos="2916"/>
        </w:tabs>
      </w:pPr>
    </w:p>
    <w:p w14:paraId="39988A6B" w14:textId="6B3F6EA4" w:rsidR="00EA428A" w:rsidRPr="00EA428A" w:rsidRDefault="00EA428A" w:rsidP="00EA428A">
      <w:pPr>
        <w:tabs>
          <w:tab w:val="left" w:pos="2916"/>
        </w:tabs>
      </w:pPr>
    </w:p>
    <w:sectPr w:rsidR="00EA428A" w:rsidRPr="00EA428A" w:rsidSect="000430F9">
      <w:headerReference w:type="default" r:id="rId11"/>
      <w:footerReference w:type="default" r:id="rId12"/>
      <w:pgSz w:w="11906" w:h="16838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887DB" w14:textId="77777777" w:rsidR="000430F9" w:rsidRDefault="000430F9" w:rsidP="00872826">
      <w:pPr>
        <w:spacing w:after="0" w:line="240" w:lineRule="auto"/>
      </w:pPr>
      <w:r>
        <w:separator/>
      </w:r>
    </w:p>
  </w:endnote>
  <w:endnote w:type="continuationSeparator" w:id="0">
    <w:p w14:paraId="4FCF4226" w14:textId="77777777" w:rsidR="000430F9" w:rsidRDefault="000430F9" w:rsidP="0087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Light">
    <w:altName w:val="Fla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text1" w:themeTint="80"/>
        <w:sz w:val="20"/>
        <w:szCs w:val="20"/>
      </w:rPr>
      <w:id w:val="-1879075399"/>
      <w:docPartObj>
        <w:docPartGallery w:val="Page Numbers (Bottom of Page)"/>
        <w:docPartUnique/>
      </w:docPartObj>
    </w:sdtPr>
    <w:sdtEndPr/>
    <w:sdtContent>
      <w:p w14:paraId="78EFA20A" w14:textId="1AE7C1BD" w:rsidR="00EA428A" w:rsidRPr="00EA428A" w:rsidRDefault="00EA428A">
        <w:pPr>
          <w:pStyle w:val="Piedepgina"/>
          <w:jc w:val="right"/>
          <w:rPr>
            <w:color w:val="7F7F7F" w:themeColor="text1" w:themeTint="80"/>
            <w:sz w:val="20"/>
            <w:szCs w:val="20"/>
          </w:rPr>
        </w:pPr>
        <w:r w:rsidRPr="00EA428A">
          <w:rPr>
            <w:color w:val="7F7F7F" w:themeColor="text1" w:themeTint="80"/>
            <w:sz w:val="20"/>
            <w:szCs w:val="20"/>
          </w:rPr>
          <w:fldChar w:fldCharType="begin"/>
        </w:r>
        <w:r w:rsidRPr="00EA428A">
          <w:rPr>
            <w:color w:val="7F7F7F" w:themeColor="text1" w:themeTint="80"/>
            <w:sz w:val="20"/>
            <w:szCs w:val="20"/>
          </w:rPr>
          <w:instrText>PAGE   \* MERGEFORMAT</w:instrText>
        </w:r>
        <w:r w:rsidRPr="00EA428A">
          <w:rPr>
            <w:color w:val="7F7F7F" w:themeColor="text1" w:themeTint="80"/>
            <w:sz w:val="20"/>
            <w:szCs w:val="20"/>
          </w:rPr>
          <w:fldChar w:fldCharType="separate"/>
        </w:r>
        <w:r w:rsidRPr="00EA428A">
          <w:rPr>
            <w:color w:val="7F7F7F" w:themeColor="text1" w:themeTint="80"/>
            <w:sz w:val="20"/>
            <w:szCs w:val="20"/>
          </w:rPr>
          <w:t>2</w:t>
        </w:r>
        <w:r w:rsidRPr="00EA428A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5DE66036" w14:textId="77777777" w:rsidR="00EA428A" w:rsidRDefault="00EA42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C79F2" w14:textId="77777777" w:rsidR="000430F9" w:rsidRDefault="000430F9" w:rsidP="00872826">
      <w:pPr>
        <w:spacing w:after="0" w:line="240" w:lineRule="auto"/>
      </w:pPr>
      <w:r>
        <w:separator/>
      </w:r>
    </w:p>
  </w:footnote>
  <w:footnote w:type="continuationSeparator" w:id="0">
    <w:p w14:paraId="1C70DC22" w14:textId="77777777" w:rsidR="000430F9" w:rsidRDefault="000430F9" w:rsidP="0087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EB3AD" w14:textId="5C469145" w:rsidR="00872826" w:rsidRPr="00372553" w:rsidRDefault="00C44BE9" w:rsidP="00872826">
    <w:pPr>
      <w:pStyle w:val="Encabezado"/>
      <w:jc w:val="center"/>
      <w:rPr>
        <w:b/>
        <w:bCs/>
        <w:color w:val="595959" w:themeColor="text1" w:themeTint="A6"/>
      </w:rPr>
    </w:pPr>
    <w:r w:rsidRPr="00372553">
      <w:rPr>
        <w:b/>
        <w:bCs/>
        <w:noProof/>
        <w:color w:val="595959" w:themeColor="text1" w:themeTint="A6"/>
      </w:rPr>
      <w:drawing>
        <wp:anchor distT="0" distB="0" distL="114935" distR="114935" simplePos="0" relativeHeight="251659264" behindDoc="0" locked="0" layoutInCell="1" allowOverlap="1" wp14:anchorId="4125A87A" wp14:editId="04499177">
          <wp:simplePos x="0" y="0"/>
          <wp:positionH relativeFrom="margin">
            <wp:posOffset>4861560</wp:posOffset>
          </wp:positionH>
          <wp:positionV relativeFrom="margin">
            <wp:posOffset>-763270</wp:posOffset>
          </wp:positionV>
          <wp:extent cx="1216025" cy="501650"/>
          <wp:effectExtent l="0" t="0" r="3175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146" r="-60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BDE">
      <w:rPr>
        <w:b/>
        <w:bCs/>
        <w:color w:val="595959" w:themeColor="text1" w:themeTint="A6"/>
      </w:rPr>
      <w:t>POLÍTICA ACCESIBILID</w:t>
    </w:r>
    <w:r w:rsidR="00910FB8">
      <w:rPr>
        <w:b/>
        <w:bCs/>
        <w:color w:val="595959" w:themeColor="text1" w:themeTint="A6"/>
      </w:rPr>
      <w:t>A</w:t>
    </w:r>
    <w:r w:rsidR="00995BDE">
      <w:rPr>
        <w:b/>
        <w:bCs/>
        <w:color w:val="595959" w:themeColor="text1" w:themeTint="A6"/>
      </w:rPr>
      <w:t>D</w:t>
    </w:r>
  </w:p>
  <w:p w14:paraId="1B014772" w14:textId="727490C9" w:rsidR="00872826" w:rsidRDefault="00872826">
    <w:pPr>
      <w:pStyle w:val="Encabezado"/>
    </w:pPr>
    <w:r w:rsidRPr="00686B81"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77AB4" wp14:editId="6FDD65A5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416040" cy="15240"/>
              <wp:effectExtent l="6985" t="11430" r="6350" b="11430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6040" cy="152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F5B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CAB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0;margin-top:19.8pt;width:505.2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" strokecolor="#df5b6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3DB0"/>
    <w:multiLevelType w:val="hybridMultilevel"/>
    <w:tmpl w:val="3EB86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45A"/>
    <w:multiLevelType w:val="hybridMultilevel"/>
    <w:tmpl w:val="4A76015A"/>
    <w:lvl w:ilvl="0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584"/>
    <w:multiLevelType w:val="hybridMultilevel"/>
    <w:tmpl w:val="0F208F22"/>
    <w:lvl w:ilvl="0" w:tplc="93FCB842">
      <w:start w:val="1"/>
      <w:numFmt w:val="decimal"/>
      <w:lvlText w:val="%1.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632"/>
    <w:multiLevelType w:val="hybridMultilevel"/>
    <w:tmpl w:val="121E89F2"/>
    <w:lvl w:ilvl="0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79D67B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EBD"/>
    <w:multiLevelType w:val="hybridMultilevel"/>
    <w:tmpl w:val="BC44F48C"/>
    <w:lvl w:ilvl="0" w:tplc="3E5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585F"/>
    <w:multiLevelType w:val="hybridMultilevel"/>
    <w:tmpl w:val="424835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7CF4"/>
    <w:multiLevelType w:val="hybridMultilevel"/>
    <w:tmpl w:val="F064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15D5"/>
    <w:multiLevelType w:val="hybridMultilevel"/>
    <w:tmpl w:val="F5B84CFE"/>
    <w:lvl w:ilvl="0" w:tplc="2C3EA180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B70"/>
    <w:multiLevelType w:val="hybridMultilevel"/>
    <w:tmpl w:val="4B0A2F16"/>
    <w:lvl w:ilvl="0" w:tplc="A8CC1050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10CD"/>
    <w:multiLevelType w:val="hybridMultilevel"/>
    <w:tmpl w:val="C27A4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B639C"/>
    <w:multiLevelType w:val="hybridMultilevel"/>
    <w:tmpl w:val="37D2E5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ED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F5B6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176FF"/>
    <w:multiLevelType w:val="hybridMultilevel"/>
    <w:tmpl w:val="D43EDA56"/>
    <w:lvl w:ilvl="0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D5F2A"/>
    <w:multiLevelType w:val="hybridMultilevel"/>
    <w:tmpl w:val="2984FCC6"/>
    <w:lvl w:ilvl="0" w:tplc="F5FC4D56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4CE8"/>
    <w:multiLevelType w:val="hybridMultilevel"/>
    <w:tmpl w:val="3EEA00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1328"/>
    <w:multiLevelType w:val="hybridMultilevel"/>
    <w:tmpl w:val="BAA6F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A6963"/>
    <w:multiLevelType w:val="hybridMultilevel"/>
    <w:tmpl w:val="7E389D24"/>
    <w:lvl w:ilvl="0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542E2"/>
    <w:multiLevelType w:val="hybridMultilevel"/>
    <w:tmpl w:val="104A34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207A"/>
    <w:multiLevelType w:val="multilevel"/>
    <w:tmpl w:val="8206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F5B6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AB8752D"/>
    <w:multiLevelType w:val="hybridMultilevel"/>
    <w:tmpl w:val="8D0C870C"/>
    <w:lvl w:ilvl="0" w:tplc="7CCE4F3A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0B0B"/>
    <w:multiLevelType w:val="hybridMultilevel"/>
    <w:tmpl w:val="7FD21864"/>
    <w:lvl w:ilvl="0" w:tplc="F782B6FC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26F53"/>
    <w:multiLevelType w:val="hybridMultilevel"/>
    <w:tmpl w:val="61E2712E"/>
    <w:lvl w:ilvl="0" w:tplc="661825D2">
      <w:start w:val="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1EB0"/>
    <w:multiLevelType w:val="hybridMultilevel"/>
    <w:tmpl w:val="CB2E2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816EE"/>
    <w:multiLevelType w:val="hybridMultilevel"/>
    <w:tmpl w:val="C2D01E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44701"/>
    <w:multiLevelType w:val="hybridMultilevel"/>
    <w:tmpl w:val="B976568A"/>
    <w:lvl w:ilvl="0" w:tplc="E7AEA572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453A8"/>
    <w:multiLevelType w:val="hybridMultilevel"/>
    <w:tmpl w:val="2076BC5C"/>
    <w:lvl w:ilvl="0" w:tplc="2918E8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3071C"/>
    <w:multiLevelType w:val="hybridMultilevel"/>
    <w:tmpl w:val="E9B689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41D5"/>
    <w:multiLevelType w:val="hybridMultilevel"/>
    <w:tmpl w:val="D010A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26A9"/>
    <w:multiLevelType w:val="hybridMultilevel"/>
    <w:tmpl w:val="F402ACE6"/>
    <w:lvl w:ilvl="0" w:tplc="861C4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630B6"/>
    <w:multiLevelType w:val="hybridMultilevel"/>
    <w:tmpl w:val="AE021FA8"/>
    <w:lvl w:ilvl="0" w:tplc="DA50B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5B6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75B"/>
    <w:multiLevelType w:val="hybridMultilevel"/>
    <w:tmpl w:val="C0CAAD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D7A55"/>
    <w:multiLevelType w:val="hybridMultilevel"/>
    <w:tmpl w:val="12708E56"/>
    <w:lvl w:ilvl="0" w:tplc="0636B192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23691"/>
    <w:multiLevelType w:val="hybridMultilevel"/>
    <w:tmpl w:val="DDE8D1D6"/>
    <w:lvl w:ilvl="0" w:tplc="942CF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E0CB3"/>
    <w:multiLevelType w:val="hybridMultilevel"/>
    <w:tmpl w:val="B9964D16"/>
    <w:lvl w:ilvl="0" w:tplc="5FACDF8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B788F"/>
    <w:multiLevelType w:val="hybridMultilevel"/>
    <w:tmpl w:val="5106AD4A"/>
    <w:lvl w:ilvl="0" w:tplc="70BA2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B0605"/>
    <w:multiLevelType w:val="hybridMultilevel"/>
    <w:tmpl w:val="4D10C646"/>
    <w:lvl w:ilvl="0" w:tplc="882A1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2559A"/>
    <w:multiLevelType w:val="hybridMultilevel"/>
    <w:tmpl w:val="8D7EB89A"/>
    <w:lvl w:ilvl="0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208B8"/>
    <w:multiLevelType w:val="hybridMultilevel"/>
    <w:tmpl w:val="421A4AE2"/>
    <w:lvl w:ilvl="0" w:tplc="BCB04E24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1D2A"/>
    <w:multiLevelType w:val="hybridMultilevel"/>
    <w:tmpl w:val="25C42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F5B6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571E3"/>
    <w:multiLevelType w:val="hybridMultilevel"/>
    <w:tmpl w:val="3E48CF1A"/>
    <w:lvl w:ilvl="0" w:tplc="B308DD18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B27CC"/>
    <w:multiLevelType w:val="hybridMultilevel"/>
    <w:tmpl w:val="E7C4E886"/>
    <w:lvl w:ilvl="0" w:tplc="941CA0EC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color w:val="595959" w:themeColor="text1" w:themeTint="A6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647A"/>
    <w:multiLevelType w:val="hybridMultilevel"/>
    <w:tmpl w:val="7908865A"/>
    <w:lvl w:ilvl="0" w:tplc="B6F2DBE8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5178E"/>
    <w:multiLevelType w:val="hybridMultilevel"/>
    <w:tmpl w:val="A27627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E249B"/>
    <w:multiLevelType w:val="hybridMultilevel"/>
    <w:tmpl w:val="CB72558A"/>
    <w:lvl w:ilvl="0" w:tplc="2098D176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E736B4A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DF5B61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5DCB"/>
    <w:multiLevelType w:val="hybridMultilevel"/>
    <w:tmpl w:val="737E0F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D06AF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03C30"/>
    <w:multiLevelType w:val="hybridMultilevel"/>
    <w:tmpl w:val="7B68E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65CCE"/>
    <w:multiLevelType w:val="hybridMultilevel"/>
    <w:tmpl w:val="F388629A"/>
    <w:lvl w:ilvl="0" w:tplc="0262C078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0091">
    <w:abstractNumId w:val="28"/>
  </w:num>
  <w:num w:numId="2" w16cid:durableId="1801068241">
    <w:abstractNumId w:val="23"/>
  </w:num>
  <w:num w:numId="3" w16cid:durableId="1538589299">
    <w:abstractNumId w:val="17"/>
  </w:num>
  <w:num w:numId="4" w16cid:durableId="1710648398">
    <w:abstractNumId w:val="39"/>
  </w:num>
  <w:num w:numId="5" w16cid:durableId="970868918">
    <w:abstractNumId w:val="34"/>
  </w:num>
  <w:num w:numId="6" w16cid:durableId="1318652821">
    <w:abstractNumId w:val="41"/>
  </w:num>
  <w:num w:numId="7" w16cid:durableId="539972649">
    <w:abstractNumId w:val="44"/>
  </w:num>
  <w:num w:numId="8" w16cid:durableId="57017731">
    <w:abstractNumId w:val="37"/>
  </w:num>
  <w:num w:numId="9" w16cid:durableId="2118064974">
    <w:abstractNumId w:val="18"/>
  </w:num>
  <w:num w:numId="10" w16cid:durableId="1446315471">
    <w:abstractNumId w:val="25"/>
  </w:num>
  <w:num w:numId="11" w16cid:durableId="1477648491">
    <w:abstractNumId w:val="38"/>
  </w:num>
  <w:num w:numId="12" w16cid:durableId="2122218189">
    <w:abstractNumId w:val="26"/>
  </w:num>
  <w:num w:numId="13" w16cid:durableId="1378048879">
    <w:abstractNumId w:val="40"/>
  </w:num>
  <w:num w:numId="14" w16cid:durableId="1806389088">
    <w:abstractNumId w:val="22"/>
  </w:num>
  <w:num w:numId="15" w16cid:durableId="2118871317">
    <w:abstractNumId w:val="2"/>
  </w:num>
  <w:num w:numId="16" w16cid:durableId="409474121">
    <w:abstractNumId w:val="30"/>
  </w:num>
  <w:num w:numId="17" w16cid:durableId="1463882184">
    <w:abstractNumId w:val="14"/>
  </w:num>
  <w:num w:numId="18" w16cid:durableId="1433163806">
    <w:abstractNumId w:val="19"/>
  </w:num>
  <w:num w:numId="19" w16cid:durableId="1980836091">
    <w:abstractNumId w:val="9"/>
  </w:num>
  <w:num w:numId="20" w16cid:durableId="475269406">
    <w:abstractNumId w:val="45"/>
  </w:num>
  <w:num w:numId="21" w16cid:durableId="1549411387">
    <w:abstractNumId w:val="32"/>
  </w:num>
  <w:num w:numId="22" w16cid:durableId="180246560">
    <w:abstractNumId w:val="8"/>
  </w:num>
  <w:num w:numId="23" w16cid:durableId="1277059702">
    <w:abstractNumId w:val="5"/>
  </w:num>
  <w:num w:numId="24" w16cid:durableId="2125148116">
    <w:abstractNumId w:val="12"/>
  </w:num>
  <w:num w:numId="25" w16cid:durableId="338241695">
    <w:abstractNumId w:val="13"/>
  </w:num>
  <w:num w:numId="26" w16cid:durableId="1310208629">
    <w:abstractNumId w:val="42"/>
  </w:num>
  <w:num w:numId="27" w16cid:durableId="1084259205">
    <w:abstractNumId w:val="36"/>
  </w:num>
  <w:num w:numId="28" w16cid:durableId="148837824">
    <w:abstractNumId w:val="6"/>
  </w:num>
  <w:num w:numId="29" w16cid:durableId="393117012">
    <w:abstractNumId w:val="10"/>
  </w:num>
  <w:num w:numId="30" w16cid:durableId="326251124">
    <w:abstractNumId w:val="24"/>
  </w:num>
  <w:num w:numId="31" w16cid:durableId="1351757976">
    <w:abstractNumId w:val="33"/>
  </w:num>
  <w:num w:numId="32" w16cid:durableId="1384789875">
    <w:abstractNumId w:val="27"/>
  </w:num>
  <w:num w:numId="33" w16cid:durableId="1906063403">
    <w:abstractNumId w:val="4"/>
  </w:num>
  <w:num w:numId="34" w16cid:durableId="2045406138">
    <w:abstractNumId w:val="7"/>
  </w:num>
  <w:num w:numId="35" w16cid:durableId="1416433288">
    <w:abstractNumId w:val="20"/>
  </w:num>
  <w:num w:numId="36" w16cid:durableId="2096897727">
    <w:abstractNumId w:val="16"/>
  </w:num>
  <w:num w:numId="37" w16cid:durableId="339742243">
    <w:abstractNumId w:val="3"/>
  </w:num>
  <w:num w:numId="38" w16cid:durableId="703168241">
    <w:abstractNumId w:val="31"/>
  </w:num>
  <w:num w:numId="39" w16cid:durableId="1506821624">
    <w:abstractNumId w:val="1"/>
  </w:num>
  <w:num w:numId="40" w16cid:durableId="6031452">
    <w:abstractNumId w:val="21"/>
  </w:num>
  <w:num w:numId="41" w16cid:durableId="988873328">
    <w:abstractNumId w:val="15"/>
  </w:num>
  <w:num w:numId="42" w16cid:durableId="1488017454">
    <w:abstractNumId w:val="0"/>
  </w:num>
  <w:num w:numId="43" w16cid:durableId="1713579105">
    <w:abstractNumId w:val="35"/>
  </w:num>
  <w:num w:numId="44" w16cid:durableId="997155788">
    <w:abstractNumId w:val="29"/>
  </w:num>
  <w:num w:numId="45" w16cid:durableId="128481258">
    <w:abstractNumId w:val="11"/>
  </w:num>
  <w:num w:numId="46" w16cid:durableId="2609170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8"/>
    <w:rsid w:val="000039CA"/>
    <w:rsid w:val="00027426"/>
    <w:rsid w:val="000430F9"/>
    <w:rsid w:val="00070F25"/>
    <w:rsid w:val="0008085F"/>
    <w:rsid w:val="000A5CC0"/>
    <w:rsid w:val="000B17D6"/>
    <w:rsid w:val="000C51D3"/>
    <w:rsid w:val="000D18E2"/>
    <w:rsid w:val="000E0F6A"/>
    <w:rsid w:val="00102667"/>
    <w:rsid w:val="00103CC0"/>
    <w:rsid w:val="00104DF5"/>
    <w:rsid w:val="001161EE"/>
    <w:rsid w:val="00137ED8"/>
    <w:rsid w:val="0017210B"/>
    <w:rsid w:val="001843E6"/>
    <w:rsid w:val="001B7B90"/>
    <w:rsid w:val="001D2BC0"/>
    <w:rsid w:val="001D5E9B"/>
    <w:rsid w:val="00214B21"/>
    <w:rsid w:val="00235A36"/>
    <w:rsid w:val="00240D6C"/>
    <w:rsid w:val="00243F7E"/>
    <w:rsid w:val="0026061C"/>
    <w:rsid w:val="002A2093"/>
    <w:rsid w:val="002A36D8"/>
    <w:rsid w:val="002D540B"/>
    <w:rsid w:val="002E644C"/>
    <w:rsid w:val="002F0C71"/>
    <w:rsid w:val="003110E3"/>
    <w:rsid w:val="0033293C"/>
    <w:rsid w:val="0033534A"/>
    <w:rsid w:val="00372553"/>
    <w:rsid w:val="00394089"/>
    <w:rsid w:val="003A4A62"/>
    <w:rsid w:val="003C3B1C"/>
    <w:rsid w:val="003F3219"/>
    <w:rsid w:val="00414D0C"/>
    <w:rsid w:val="004168A8"/>
    <w:rsid w:val="004169EC"/>
    <w:rsid w:val="004645FC"/>
    <w:rsid w:val="00472C85"/>
    <w:rsid w:val="00474F43"/>
    <w:rsid w:val="00496E62"/>
    <w:rsid w:val="004D0ACD"/>
    <w:rsid w:val="004D387D"/>
    <w:rsid w:val="00520E37"/>
    <w:rsid w:val="00533FF3"/>
    <w:rsid w:val="00534B72"/>
    <w:rsid w:val="005514AB"/>
    <w:rsid w:val="00551501"/>
    <w:rsid w:val="005B6B72"/>
    <w:rsid w:val="005F1816"/>
    <w:rsid w:val="00634504"/>
    <w:rsid w:val="00660049"/>
    <w:rsid w:val="006821EB"/>
    <w:rsid w:val="006A2390"/>
    <w:rsid w:val="006A6CBA"/>
    <w:rsid w:val="00713ECC"/>
    <w:rsid w:val="00735F10"/>
    <w:rsid w:val="00794464"/>
    <w:rsid w:val="007960EF"/>
    <w:rsid w:val="007A3024"/>
    <w:rsid w:val="007A7AD7"/>
    <w:rsid w:val="008131B3"/>
    <w:rsid w:val="00814D20"/>
    <w:rsid w:val="00825BE5"/>
    <w:rsid w:val="00872826"/>
    <w:rsid w:val="008A1C9A"/>
    <w:rsid w:val="008B4948"/>
    <w:rsid w:val="008C497C"/>
    <w:rsid w:val="009047CD"/>
    <w:rsid w:val="00910FB8"/>
    <w:rsid w:val="00915B75"/>
    <w:rsid w:val="0092348E"/>
    <w:rsid w:val="00936929"/>
    <w:rsid w:val="00957626"/>
    <w:rsid w:val="00995BDE"/>
    <w:rsid w:val="009A01C9"/>
    <w:rsid w:val="009A1D93"/>
    <w:rsid w:val="009D72F1"/>
    <w:rsid w:val="00A1297F"/>
    <w:rsid w:val="00A1530C"/>
    <w:rsid w:val="00A23EE9"/>
    <w:rsid w:val="00A52EC6"/>
    <w:rsid w:val="00A732D3"/>
    <w:rsid w:val="00A94783"/>
    <w:rsid w:val="00AB5431"/>
    <w:rsid w:val="00AD032B"/>
    <w:rsid w:val="00AD771A"/>
    <w:rsid w:val="00B03A73"/>
    <w:rsid w:val="00B84387"/>
    <w:rsid w:val="00BB10B7"/>
    <w:rsid w:val="00BB282E"/>
    <w:rsid w:val="00BE6478"/>
    <w:rsid w:val="00C05A51"/>
    <w:rsid w:val="00C0662D"/>
    <w:rsid w:val="00C24385"/>
    <w:rsid w:val="00C25F2A"/>
    <w:rsid w:val="00C44BE9"/>
    <w:rsid w:val="00C51642"/>
    <w:rsid w:val="00C565DE"/>
    <w:rsid w:val="00C701DA"/>
    <w:rsid w:val="00C8683F"/>
    <w:rsid w:val="00C92759"/>
    <w:rsid w:val="00CE1494"/>
    <w:rsid w:val="00CE374E"/>
    <w:rsid w:val="00CF12C3"/>
    <w:rsid w:val="00D07E7B"/>
    <w:rsid w:val="00D128B8"/>
    <w:rsid w:val="00D4786A"/>
    <w:rsid w:val="00D509F5"/>
    <w:rsid w:val="00D51EC8"/>
    <w:rsid w:val="00D522D0"/>
    <w:rsid w:val="00D63626"/>
    <w:rsid w:val="00D719E9"/>
    <w:rsid w:val="00D73355"/>
    <w:rsid w:val="00D73B28"/>
    <w:rsid w:val="00D85A57"/>
    <w:rsid w:val="00D95D5F"/>
    <w:rsid w:val="00DA39E3"/>
    <w:rsid w:val="00DD6AC2"/>
    <w:rsid w:val="00E00827"/>
    <w:rsid w:val="00E0751D"/>
    <w:rsid w:val="00E27F5A"/>
    <w:rsid w:val="00E50800"/>
    <w:rsid w:val="00E531BA"/>
    <w:rsid w:val="00E646D3"/>
    <w:rsid w:val="00E72F95"/>
    <w:rsid w:val="00E87042"/>
    <w:rsid w:val="00EA428A"/>
    <w:rsid w:val="00EB5DDA"/>
    <w:rsid w:val="00EB6813"/>
    <w:rsid w:val="00EB6E20"/>
    <w:rsid w:val="00EF34A8"/>
    <w:rsid w:val="00F0752B"/>
    <w:rsid w:val="00F12731"/>
    <w:rsid w:val="00F22885"/>
    <w:rsid w:val="00F26356"/>
    <w:rsid w:val="00F53649"/>
    <w:rsid w:val="00F577C3"/>
    <w:rsid w:val="00F76813"/>
    <w:rsid w:val="00FA269A"/>
    <w:rsid w:val="00FD0178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462C"/>
  <w15:chartTrackingRefBased/>
  <w15:docId w15:val="{E55F3901-6FB2-4B2D-96A8-FE36138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0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1">
    <w:name w:val="Tit 1"/>
    <w:basedOn w:val="Ttulo1"/>
    <w:qFormat/>
    <w:rsid w:val="009A01C9"/>
    <w:pPr>
      <w:spacing w:line="240" w:lineRule="auto"/>
    </w:pPr>
    <w:rPr>
      <w:rFonts w:ascii="Calibri" w:eastAsia="Calibri" w:hAnsi="Calibri" w:cs="Times New Roman"/>
      <w:b/>
      <w:color w:val="86AD45"/>
      <w:w w:val="105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9A0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2">
    <w:name w:val="Tit 2"/>
    <w:basedOn w:val="Ttulo2"/>
    <w:qFormat/>
    <w:rsid w:val="009A01C9"/>
    <w:pPr>
      <w:spacing w:line="240" w:lineRule="auto"/>
    </w:pPr>
    <w:rPr>
      <w:rFonts w:eastAsia="Calibri"/>
      <w:b/>
      <w:bCs/>
      <w:color w:val="86AD45"/>
    </w:rPr>
  </w:style>
  <w:style w:type="character" w:customStyle="1" w:styleId="Ttulo2Car">
    <w:name w:val="Título 2 Car"/>
    <w:basedOn w:val="Fuentedeprrafopredeter"/>
    <w:link w:val="Ttulo2"/>
    <w:uiPriority w:val="9"/>
    <w:rsid w:val="009A01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1">
    <w:name w:val="For 1"/>
    <w:basedOn w:val="Ttulo1"/>
    <w:link w:val="For1Car"/>
    <w:qFormat/>
    <w:rsid w:val="009A01C9"/>
    <w:pPr>
      <w:spacing w:line="240" w:lineRule="auto"/>
    </w:pPr>
    <w:rPr>
      <w:rFonts w:ascii="Calibri" w:eastAsia="Calibri" w:hAnsi="Calibri" w:cs="Times New Roman"/>
      <w:b/>
      <w:color w:val="86AD45"/>
      <w:w w:val="105"/>
      <w:sz w:val="28"/>
      <w:szCs w:val="28"/>
    </w:rPr>
  </w:style>
  <w:style w:type="character" w:customStyle="1" w:styleId="For1Car">
    <w:name w:val="For 1 Car"/>
    <w:basedOn w:val="Ttulo1Car"/>
    <w:link w:val="For1"/>
    <w:rsid w:val="009A01C9"/>
    <w:rPr>
      <w:rFonts w:ascii="Calibri" w:eastAsia="Calibri" w:hAnsi="Calibri" w:cs="Times New Roman"/>
      <w:b/>
      <w:color w:val="86AD45"/>
      <w:w w:val="105"/>
      <w:sz w:val="28"/>
      <w:szCs w:val="28"/>
    </w:rPr>
  </w:style>
  <w:style w:type="paragraph" w:customStyle="1" w:styleId="For2">
    <w:name w:val="For 2"/>
    <w:basedOn w:val="Ttulo2"/>
    <w:link w:val="For2Car"/>
    <w:qFormat/>
    <w:rsid w:val="009A01C9"/>
    <w:pPr>
      <w:spacing w:before="360" w:after="120" w:line="276" w:lineRule="auto"/>
    </w:pPr>
    <w:rPr>
      <w:rFonts w:eastAsiaTheme="minorHAnsi" w:cstheme="majorHAnsi"/>
      <w:color w:val="DF5B61"/>
      <w:sz w:val="24"/>
      <w:szCs w:val="32"/>
    </w:rPr>
  </w:style>
  <w:style w:type="character" w:customStyle="1" w:styleId="For2Car">
    <w:name w:val="For 2 Car"/>
    <w:basedOn w:val="Ttulo2Car"/>
    <w:link w:val="For2"/>
    <w:rsid w:val="009A01C9"/>
    <w:rPr>
      <w:rFonts w:asciiTheme="majorHAnsi" w:eastAsiaTheme="majorEastAsia" w:hAnsiTheme="majorHAnsi" w:cstheme="majorHAnsi"/>
      <w:color w:val="DF5B61"/>
      <w:sz w:val="24"/>
      <w:szCs w:val="32"/>
    </w:rPr>
  </w:style>
  <w:style w:type="paragraph" w:styleId="Prrafodelista">
    <w:name w:val="List Paragraph"/>
    <w:basedOn w:val="Normal"/>
    <w:uiPriority w:val="34"/>
    <w:qFormat/>
    <w:rsid w:val="000039CA"/>
    <w:pPr>
      <w:ind w:left="720"/>
      <w:contextualSpacing/>
    </w:pPr>
  </w:style>
  <w:style w:type="paragraph" w:customStyle="1" w:styleId="Ttulo10">
    <w:name w:val="Título1"/>
    <w:basedOn w:val="Normal"/>
    <w:next w:val="Textoindependiente"/>
    <w:rsid w:val="00872826"/>
    <w:pPr>
      <w:suppressAutoHyphens/>
      <w:spacing w:after="24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728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2826"/>
  </w:style>
  <w:style w:type="paragraph" w:styleId="Encabezado">
    <w:name w:val="header"/>
    <w:basedOn w:val="Normal"/>
    <w:link w:val="EncabezadoCar"/>
    <w:uiPriority w:val="99"/>
    <w:unhideWhenUsed/>
    <w:rsid w:val="00872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826"/>
  </w:style>
  <w:style w:type="paragraph" w:styleId="Piedepgina">
    <w:name w:val="footer"/>
    <w:basedOn w:val="Normal"/>
    <w:link w:val="PiedepginaCar"/>
    <w:uiPriority w:val="99"/>
    <w:unhideWhenUsed/>
    <w:rsid w:val="00872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826"/>
  </w:style>
  <w:style w:type="paragraph" w:styleId="TtuloTDC">
    <w:name w:val="TOC Heading"/>
    <w:basedOn w:val="Ttulo1"/>
    <w:next w:val="Normal"/>
    <w:uiPriority w:val="39"/>
    <w:unhideWhenUsed/>
    <w:qFormat/>
    <w:rsid w:val="0087282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7282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047CD"/>
    <w:pPr>
      <w:tabs>
        <w:tab w:val="right" w:leader="dot" w:pos="8494"/>
      </w:tabs>
      <w:spacing w:after="100"/>
      <w:ind w:left="220"/>
    </w:pPr>
    <w:rPr>
      <w:rFonts w:cstheme="minorHAnsi"/>
      <w:noProof/>
      <w:color w:val="595959" w:themeColor="text1" w:themeTint="A6"/>
    </w:rPr>
  </w:style>
  <w:style w:type="character" w:styleId="Hipervnculo">
    <w:name w:val="Hyperlink"/>
    <w:basedOn w:val="Fuentedeprrafopredeter"/>
    <w:uiPriority w:val="99"/>
    <w:unhideWhenUsed/>
    <w:rsid w:val="00872826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872826"/>
    <w:pPr>
      <w:spacing w:after="100" w:line="240" w:lineRule="auto"/>
      <w:ind w:left="480"/>
    </w:pPr>
    <w:rPr>
      <w:rFonts w:ascii="Arial" w:hAnsi="Arial" w:cs="Times New Roman"/>
      <w:sz w:val="24"/>
      <w:szCs w:val="24"/>
    </w:rPr>
  </w:style>
  <w:style w:type="character" w:customStyle="1" w:styleId="control-label">
    <w:name w:val="control-label"/>
    <w:basedOn w:val="Fuentedeprrafopredeter"/>
    <w:rsid w:val="00F22885"/>
  </w:style>
  <w:style w:type="paragraph" w:customStyle="1" w:styleId="Default">
    <w:name w:val="Default"/>
    <w:rsid w:val="00260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e1">
    <w:name w:val="Fore 1"/>
    <w:basedOn w:val="Sinespaciado"/>
    <w:next w:val="Normal"/>
    <w:link w:val="Fore1Car"/>
    <w:qFormat/>
    <w:rsid w:val="00137ED8"/>
    <w:pPr>
      <w:widowControl w:val="0"/>
      <w:tabs>
        <w:tab w:val="left" w:pos="0"/>
      </w:tabs>
      <w:spacing w:before="240" w:after="240"/>
      <w:outlineLvl w:val="1"/>
    </w:pPr>
    <w:rPr>
      <w:rFonts w:ascii="Arial" w:eastAsia="Calibri" w:hAnsi="Arial" w:cstheme="majorHAnsi"/>
      <w:b/>
      <w:color w:val="DF5B61"/>
      <w:sz w:val="24"/>
      <w:szCs w:val="26"/>
    </w:rPr>
  </w:style>
  <w:style w:type="character" w:customStyle="1" w:styleId="Fore1Car">
    <w:name w:val="Fore 1 Car"/>
    <w:basedOn w:val="Ttulo2Car"/>
    <w:link w:val="Fore1"/>
    <w:rsid w:val="00137ED8"/>
    <w:rPr>
      <w:rFonts w:ascii="Arial" w:eastAsia="Calibri" w:hAnsi="Arial" w:cstheme="majorHAnsi"/>
      <w:b/>
      <w:color w:val="DF5B61"/>
      <w:sz w:val="24"/>
      <w:szCs w:val="26"/>
    </w:rPr>
  </w:style>
  <w:style w:type="paragraph" w:styleId="Sinespaciado">
    <w:name w:val="No Spacing"/>
    <w:uiPriority w:val="1"/>
    <w:qFormat/>
    <w:rsid w:val="00137ED8"/>
    <w:pPr>
      <w:spacing w:after="0" w:line="240" w:lineRule="auto"/>
    </w:pPr>
  </w:style>
  <w:style w:type="paragraph" w:customStyle="1" w:styleId="Fore3">
    <w:name w:val="Fore 3"/>
    <w:basedOn w:val="Fore1"/>
    <w:link w:val="Fore3Car"/>
    <w:qFormat/>
    <w:rsid w:val="00FA269A"/>
    <w:pPr>
      <w:outlineLvl w:val="2"/>
    </w:pPr>
    <w:rPr>
      <w:rFonts w:cs="Times New Roman"/>
      <w:w w:val="105"/>
      <w:szCs w:val="28"/>
    </w:rPr>
  </w:style>
  <w:style w:type="character" w:customStyle="1" w:styleId="Fore3Car">
    <w:name w:val="Fore 3 Car"/>
    <w:basedOn w:val="Ttulo1Car"/>
    <w:link w:val="Fore3"/>
    <w:rsid w:val="00FA269A"/>
    <w:rPr>
      <w:rFonts w:ascii="Arial" w:eastAsia="Calibri" w:hAnsi="Arial" w:cs="Times New Roman"/>
      <w:b/>
      <w:color w:val="DF5B61"/>
      <w:w w:val="105"/>
      <w:sz w:val="24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2F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ransparenciacana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1974-7984-4EBA-90A4-8EED17A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Foresta Gran Canaria</dc:creator>
  <cp:keywords/>
  <dc:description/>
  <cp:lastModifiedBy>LOLA CARRASCOSA CHISVERT</cp:lastModifiedBy>
  <cp:revision>3</cp:revision>
  <cp:lastPrinted>2024-04-23T12:27:00Z</cp:lastPrinted>
  <dcterms:created xsi:type="dcterms:W3CDTF">2024-04-30T09:09:00Z</dcterms:created>
  <dcterms:modified xsi:type="dcterms:W3CDTF">2024-04-30T09:25:00Z</dcterms:modified>
</cp:coreProperties>
</file>